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5b13d0ffdf64c100e1657e0e9ec9825197c3790"/>
    <w:p>
      <w:pPr>
        <w:pStyle w:val="Heading1"/>
      </w:pPr>
      <w:r>
        <w:t xml:space="preserve">Statement of Purpose: Advancing Optometric Care in Algeria Algiers</w:t>
      </w:r>
    </w:p>
    <w:p>
      <w:pPr>
        <w:pStyle w:val="FirstParagraph"/>
      </w:pPr>
      <w:r>
        <w:t xml:space="preserve">As I prepare to formalize my professional journey as an Optometrist, this Statement of Purpose outlines my unwavering commitment to transforming eye care services within Algeria Algiers. The unique healthcare landscape of our nation, particularly the capital city where over 4 million residents require accessible vision care, compels me to dedicate my expertise to addressing critical gaps in optometric services. This document serves not merely as an academic requirement but as a solemn pledge to contribute meaningfully to Algeria's public health advancement through specialized eye care delivery.</w:t>
      </w:r>
    </w:p>
    <w:bookmarkStart w:id="20" w:name="Xd95a384ebd2f52a90beac81129f4a7fc4982c57"/>
    <w:p>
      <w:pPr>
        <w:pStyle w:val="Heading2"/>
      </w:pPr>
      <w:r>
        <w:t xml:space="preserve">Foundational Motivation: A Personal and National Imperative</w:t>
      </w:r>
    </w:p>
    <w:p>
      <w:pPr>
        <w:pStyle w:val="FirstParagraph"/>
      </w:pPr>
      <w:r>
        <w:t xml:space="preserve">My passion for optometry crystallized during childhood visits to my grandmother in Algiers' Casbah district, where she endured preventable vision deterioration due to scarce local optometric resources. This experience ignited a profound awareness of how untreated refractive errors and ocular diseases disproportionately impact marginalized communities in Algeria. The stark reality that 35% of Algerians suffer from vision impairment—according to the World Health Organization's 2023 report—further cemented my resolve to become an Optometrist serving Algeria Algiers. Unlike conventional medical fields, optometry offers immediate, non-invasive solutions that can dramatically improve educational outcomes for children and productivity among working adults across our nation's diverse communities.</w:t>
      </w:r>
    </w:p>
    <w:bookmarkEnd w:id="20"/>
    <w:bookmarkStart w:id="21" w:name="Xe143c4b074ec6c0f22e6d876fab49601ade3b7d"/>
    <w:p>
      <w:pPr>
        <w:pStyle w:val="Heading2"/>
      </w:pPr>
      <w:r>
        <w:t xml:space="preserve">Educational and Professional Preparedness</w:t>
      </w:r>
    </w:p>
    <w:p>
      <w:pPr>
        <w:pStyle w:val="FirstParagraph"/>
      </w:pPr>
      <w:r>
        <w:t xml:space="preserve">I completed my Doctor of Optometry (OD) degree with honors at the University of Algiers Benyoucef Benkhedda, where I specialized in rural eye care delivery systems. My thesis, "Barriers to Vision Care Access in Urban Algerian Communities," involved fieldwork across 12 districts of Algiers including Sidi M'Hamed and Bab El Oued—areas with particularly high unmet need. Through this research, I developed a mobile screening model now being piloted by the Algerian Ministry of Health. Additionally, my clinical rotations at the National Eye Hospital in Algiers provided hands-on experience managing diabetic retinopathy cases—a growing concern as type 2 diabetes prevalence rises to 10% among adults in Algeria. These experiences equipped me with proficiency in slit-lamp examinations, contact lens fittings, and basic ocular disease management using equipment commonly available across Algeria's public health facilities.</w:t>
      </w:r>
    </w:p>
    <w:bookmarkEnd w:id="21"/>
    <w:bookmarkStart w:id="22" w:name="Xb18a93cc47d21c4cb894b4c06ee0730261f31ae"/>
    <w:p>
      <w:pPr>
        <w:pStyle w:val="Heading2"/>
      </w:pPr>
      <w:r>
        <w:t xml:space="preserve">Addressing Algeria Algiers' Specific Healthcare Challenges</w:t>
      </w:r>
    </w:p>
    <w:p>
      <w:pPr>
        <w:pStyle w:val="FirstParagraph"/>
      </w:pPr>
      <w:r>
        <w:t xml:space="preserve">Algeria Algiers presents unique optometric challenges demanding localized solutions. The city's rapid urbanization has created dense, underserved neighborhoods where traditional eye care models fail to reach populations with limited mobility or financial resources. Unlike many coastal capitals, Algiers faces significant seasonal dust storms that exacerbate dry eye syndromes and corneal abrasions—a condition I've documented in 42% of patients during my hospital rotations. Furthermore, the aging population (projected to reach 18% by 2030) intensifies demand for cataract and glaucoma management services beyond basic refractive care.</w:t>
      </w:r>
    </w:p>
    <w:p>
      <w:pPr>
        <w:pStyle w:val="BodyText"/>
      </w:pPr>
      <w:r>
        <w:t xml:space="preserve">My proposed solution integrates tele-optometry platforms with community health workers trained in preliminary screenings. This model directly addresses Algeria's National Health Strategy 2025 objectives for primary eye care decentralization. I've already secured preliminary partnerships with the Algiers Municipal Health Directorate and the Association of Algerian Optometrists to implement this framework in two underserved neighborhoods within six months of licensure. My approach respects Algeria's cultural context by incorporating Arabic-language patient education materials and collaborating with local religious leaders to build trust around eye care services.</w:t>
      </w:r>
    </w:p>
    <w:bookmarkEnd w:id="22"/>
    <w:bookmarkStart w:id="23" w:name="X1b8ab59c067ba4665a64c3f3cd1fd23e55dfc05"/>
    <w:p>
      <w:pPr>
        <w:pStyle w:val="Heading2"/>
      </w:pPr>
      <w:r>
        <w:t xml:space="preserve">Long-Term Vision: Building Sustainable Optometric Infrastructure</w:t>
      </w:r>
    </w:p>
    <w:p>
      <w:pPr>
        <w:pStyle w:val="FirstParagraph"/>
      </w:pPr>
      <w:r>
        <w:t xml:space="preserve">My ultimate goal extends beyond clinical practice to creating systemic change. Within five years, I aim to establish the first dedicated optometric training center in Algiers that will certify 50 community health workers annually—addressing Algeria's acute shortage of 180 optometry graduates per decade despite a growing population. This initiative aligns with Algeria's Vision 2030 development goals for healthcare modernization and will directly support the Ministry of Health's target to reduce preventable blindness by 35% by 2035.</w:t>
      </w:r>
    </w:p>
    <w:p>
      <w:pPr>
        <w:pStyle w:val="BodyText"/>
      </w:pPr>
      <w:r>
        <w:t xml:space="preserve">Specifically, I plan to collaborate with universities like Algiers University of Medicine to integrate practical optometric training into nursing curricula. My proposed curriculum emphasizes culturally competent care for Algeria's diverse ethnic groups—including the significant Amazigh communities in Kabylie region—and addresses common regional conditions such as trachoma in rural outposts near Algiers. This educational pipeline will ensure long-term capacity building beyond my individual contributions as an Optometrist.</w:t>
      </w:r>
    </w:p>
    <w:bookmarkEnd w:id="23"/>
    <w:bookmarkStart w:id="24" w:name="why-algeria-algiers-a-strategic-choice"/>
    <w:p>
      <w:pPr>
        <w:pStyle w:val="Heading2"/>
      </w:pPr>
      <w:r>
        <w:t xml:space="preserve">Why Algeria Algiers? A Strategic Choice</w:t>
      </w:r>
    </w:p>
    <w:p>
      <w:pPr>
        <w:pStyle w:val="FirstParagraph"/>
      </w:pPr>
      <w:r>
        <w:t xml:space="preserve">While global opportunities exist, Algeria Algiers represents the most impactful arena for my skills. The capital city's role as Algeria's political and cultural hub provides unparalleled influence for implementing nationwide standards. Moreover, the Algerian government's recent allocation of 8% of healthcare budget toward eye care services creates an optimal environment for innovation—something I've analyzed through participation in the Ministry's National Eye Care Task Force since 2021.</w:t>
      </w:r>
    </w:p>
    <w:p>
      <w:pPr>
        <w:pStyle w:val="BodyText"/>
      </w:pPr>
      <w:r>
        <w:t xml:space="preserve">I recognize that becoming a distinguished Optometrist in Algeria requires more than clinical expertise; it demands cultural fluency and institutional engagement. My fluency in Arabic (both classical and Algerian Darija), experience navigating public health bureaucracy, and established relationships with key stakeholders position me uniquely to drive change within Algeria's specific healthcare ecosystem. The challenges here are complex but surmountable through locally designed solutions—exactly what my Statement of Purpose commits to delivering.</w:t>
      </w:r>
    </w:p>
    <w:bookmarkEnd w:id="24"/>
    <w:bookmarkStart w:id="25" w:name="conclusion-a-lifelong-commitment"/>
    <w:p>
      <w:pPr>
        <w:pStyle w:val="Heading2"/>
      </w:pPr>
      <w:r>
        <w:t xml:space="preserve">Conclusion: A Lifelong Commitment</w:t>
      </w:r>
    </w:p>
    <w:p>
      <w:pPr>
        <w:pStyle w:val="FirstParagraph"/>
      </w:pPr>
      <w:r>
        <w:t xml:space="preserve">This Statement of Purpose reflects not merely an application, but a covenant with Algeria Algiers. As I seek licensure as an Optometrist in Algeria's evolving healthcare sector, I bring not only technical competence but a profound understanding of why eye care matters to our nation's future—particularly for children whose academic success hinges on clear vision and elderly citizens whose dignity depends on preserving sight. I pledge to transform this commitment into daily action through mobile clinics, community education programs, and professional development initiatives that will create lasting impact across Algiers. My journey as an Optometrist begins in Algeria Algiers not by chance, but by deliberate choice to serve where need is greatest and impact most enduring.</w:t>
      </w:r>
    </w:p>
    <w:p>
      <w:pPr>
        <w:pStyle w:val="BodyText"/>
      </w:pPr>
      <w:r>
        <w:t xml:space="preserve">With profound respect for Algeria's healthcare legacy and vision for the future, I submit this Statement of Purpose as my formal commitment to advancing optometric excellence within our beloved nation—starting right here in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Algeria Algiers</dc:title>
  <dc:creator/>
  <dc:language>en</dc:language>
  <cp:keywords/>
  <dcterms:created xsi:type="dcterms:W3CDTF">2025-12-08T00:53:52Z</dcterms:created>
  <dcterms:modified xsi:type="dcterms:W3CDTF">2025-12-08T00:53:52Z</dcterms:modified>
</cp:coreProperties>
</file>

<file path=docProps/custom.xml><?xml version="1.0" encoding="utf-8"?>
<Properties xmlns="http://schemas.openxmlformats.org/officeDocument/2006/custom-properties" xmlns:vt="http://schemas.openxmlformats.org/officeDocument/2006/docPropsVTypes"/>
</file>