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21955ca96dcf00934280f8107beb8ddf74cda6"/>
    <w:p>
      <w:pPr>
        <w:pStyle w:val="Heading1"/>
      </w:pPr>
      <w:r>
        <w:t xml:space="preserve">Statement of Purpose: Advancing Optometric Care in China Beijing</w:t>
      </w:r>
    </w:p>
    <w:p>
      <w:pPr>
        <w:pStyle w:val="FirstParagraph"/>
      </w:pPr>
      <w:r>
        <w:t xml:space="preserve">As a dedicated and licensed Optometrist with specialized training in evidence-based ocular health management, I submit this Statement of Purpose to formally express my commitment to contributing to the evolving optometric landscape of China Beijing. My professional journey has been meticulously aligned with addressing the unique ophthalmic needs of urban populations in China, particularly within the dynamic context of Beijing—a city where rapid demographic shifts and environmental challenges demand innovative vision care solutions. This Statement of Purpose outlines my academic foundation, clinical expertise, and unwavering dedication to elevating optometric standards in China Beijing through culturally competent, patient-centered practice.</w:t>
      </w:r>
    </w:p>
    <w:p>
      <w:pPr>
        <w:pStyle w:val="BodyText"/>
      </w:pPr>
      <w:r>
        <w:t xml:space="preserve">My educational pathway began with a Bachelor of Science in Vision Science at the University of Shanghai for International Studies, where I specialized in optical physics and ocular diagnostics. This was followed by a Doctor of Optometry (OD) degree from the Beijing International School of Optometry, China’s premier institution for advanced optometric training. During my OD program, I immersed myself in clinical rotations across Beijing’s major ophthalmic centers— including the Peking University Third Hospital Eye Clinic and the Capital Medical University Affiliated Eye Hospital—gaining hands-on experience with China’s most prevalent vision disorders: high myopia among schoolchildren, diabetic retinopathy in aging populations, and dry eye syndrome exacerbated by Beijing’s seasonal air pollution. These experiences solidified my understanding that effective Optometrist practice in China Beijing requires not only technical mastery but also deep cultural fluency and adaptive clinical strategies tailored to local health challenges.</w:t>
      </w:r>
    </w:p>
    <w:p>
      <w:pPr>
        <w:pStyle w:val="BodyText"/>
      </w:pPr>
      <w:r>
        <w:t xml:space="preserve">Throughout my training, I actively engaged with Beijing’s public health initiatives to bridge gaps between optometric care and community needs. As a volunteer Optometrist at the Beijing Municipal Health Bureau’s "Clear Vision for Youth" campaign, I screened over 12,000 students in 35 schools across urban districts like Haidian and Chaoyang. This initiative directly addressed Beijing’s alarming myopia rate of 94% among high schoolers (per China National Eye Health Report, 2023), where early intervention by skilled Optometrist professionals is critical to preventing sight-threatening complications. My role involved not only conducting refractive exams but also educating parents and teachers on preventive strategies—demonstrating how a proactive Optometrist can become an indispensable public health partner in China Beijing.</w:t>
      </w:r>
    </w:p>
    <w:p>
      <w:pPr>
        <w:pStyle w:val="BodyText"/>
      </w:pPr>
      <w:r>
        <w:t xml:space="preserve">My clinical philosophy centers on integrating global best practices with Beijing’s socio-medical context. During my residency at the China Academy of Medical Sciences Eye Hospital, I co-developed a tele-optometry protocol for rural satellite clinics near Beijing, leveraging AI-powered retinal imaging to support remote diagnosis under supervision of senior ophthalmologists. This project underscored the role of an Optometrist as both a clinical practitioner and health system innovator—particularly vital in China’s tiered healthcare model where optometric services are increasingly positioned as first-line vision care in urban centers like Beijing. I also completed a certification in Glaucoma Management through the Chinese Optometric Association (COA), reflecting my commitment to meeting Beijing’s stringent licensing standards for Optometrist practitioners.</w:t>
      </w:r>
    </w:p>
    <w:p>
      <w:pPr>
        <w:pStyle w:val="BodyText"/>
      </w:pPr>
      <w:r>
        <w:t xml:space="preserve">Why China Beijing? The capital city represents the epicenter of China’s optometry advancement, where healthcare policy shifts and technological innovation converge. With Beijing’s vision care market projected to grow at 12% annually (2023–2030), driven by an aging population and rising awareness of ocular health, there is a critical need for Optometrist professionals who understand both the clinical nuances and the cultural landscape. Unlike many Western contexts, Beijing’s patients often view eye care through a lens of traditional Chinese medicine integration—a perspective I’ve honed through workshops with practitioners at the Beijing University of Traditional Chinese Medicine. As an Optometrist committed to holistic care, I recognize that effective practice here requires respecting this dual approach while anchoring treatments in evidence-based optometry.</w:t>
      </w:r>
    </w:p>
    <w:p>
      <w:pPr>
        <w:pStyle w:val="BodyText"/>
      </w:pPr>
      <w:r>
        <w:t xml:space="preserve">My professional aspiration is clear: to become a leading Optometrist in China Beijing who not only delivers exceptional clinical care but also shapes the future of the profession. I aim to establish a community-focused practice in central Beijing, specializing in pediatric myopia control and diabetic eye screening—a direct response to two of the city’s highest-priority public health concerns. Furthermore, I plan to collaborate with institutions like Tsinghua University’s School of Medicine on research into environmental impacts on vision (e.g., air quality and dry eye prevalence), ensuring that my work as an Optometrist contributes meaningfully to China Beijing’s medical knowledge base. Ultimately, I seek to embody the COA’s vision: "Optometrists as essential partners in national health security," particularly within the context of China Beijing’s ambitious 2030 Healthy Cities initiative.</w:t>
      </w:r>
    </w:p>
    <w:p>
      <w:pPr>
        <w:pStyle w:val="BodyText"/>
      </w:pPr>
      <w:r>
        <w:t xml:space="preserve">This Statement of Purpose is not merely an application but a covenant. I pledge to bring my expertise, cultural sensitivity, and relentless dedication to excellence to the optometric community in China Beijing. Having studied under pioneers at Beijing’s leading institutions and served its diverse populations firsthand, I am prepared to meet the challenges of modern vision care head-on. As a licensed Optometrist committed to lifelong learning, I will advance not only my own practice but also elevate the standard of care across China Beijing—ensuring that every patient receives personalized, state-of-the-art treatment in a setting that values both scientific rigor and human connection. My journey has prepared me for this moment; now, I am ready to serve as a transformative Optometrist in the heart of China’s capital.</w:t>
      </w:r>
    </w:p>
    <w:p>
      <w:pPr>
        <w:pStyle w:val="BodyText"/>
      </w:pPr>
      <w:r>
        <w:t xml:space="preserve">Thank you for considering my application to contribute my skills to the advancement of optometric care in China Beijing. I eagerly anticipate the opportunity to discuss how my vision aligns with your institution’s mission and Beijing’s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China Beijing</dc:title>
  <dc:creator/>
  <dc:language>en</dc:language>
  <cp:keywords/>
  <dcterms:created xsi:type="dcterms:W3CDTF">2026-07-20T22:17:46Z</dcterms:created>
  <dcterms:modified xsi:type="dcterms:W3CDTF">2026-07-20T22:17:46Z</dcterms:modified>
</cp:coreProperties>
</file>

<file path=docProps/custom.xml><?xml version="1.0" encoding="utf-8"?>
<Properties xmlns="http://schemas.openxmlformats.org/officeDocument/2006/custom-properties" xmlns:vt="http://schemas.openxmlformats.org/officeDocument/2006/docPropsVTypes"/>
</file>