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5f77a93907214e9391274492e55ede4cdb8867d"/>
    <w:p>
      <w:pPr>
        <w:pStyle w:val="Heading1"/>
      </w:pPr>
      <w:r>
        <w:t xml:space="preserve">Statement of Purpose: Advancing Eye Care in the Heart of Africa – A Commitment to Kinshasa, DR Congo</w:t>
      </w:r>
    </w:p>
    <w:p>
      <w:pPr>
        <w:pStyle w:val="FirstParagraph"/>
      </w:pPr>
      <w:r>
        <w:t xml:space="preserve">From the bustling streets of Kinshasa to the remote villages surrounding Lake Tanganyika, the Democratic Republic of the Congo (DRC) faces a profound crisis in accessible eye care. As an aspiring and committed Optometrist, I write this Statement of Purpose not merely as an application, but as a solemn pledge to dedicate my professional life to addressing this critical need within the vibrant yet underserved community of Kinshasa. My journey towards becoming an Optometrist has been driven by a deep conviction that sight is not a privilege, but a fundamental human right – one currently denied to millions across the DRC, particularly in urban centers like Kinshasa where demand vastly outstrips capacity.</w:t>
      </w:r>
    </w:p>
    <w:p>
      <w:pPr>
        <w:pStyle w:val="BodyText"/>
      </w:pPr>
      <w:r>
        <w:t xml:space="preserve">My academic and clinical training at [Your University/Institution] provided me with rigorous technical skills – mastering refractive error correction, diagnosing ocular diseases like glaucoma and diabetic retinopathy, understanding pediatric optometry, and utilizing modern diagnostic equipment. However, it was during my fieldwork in community health initiatives in East Africa that I truly grasped the devastating human impact of untreated vision impairment. Witnessing children unable to read textbooks due to uncorrected refractive errors, elders unable to tend their small farms or recognize loved ones – these were not abstract statistics; they were immediate, heartbreaking realities. This experience solidified my resolve: I would not practice optometry in a vacuum. I would seek out the communities with the greatest need and least access, and Kinshasa, as the political and economic epicenter of the DRC with its dense population of over 15 million people, represents both a monumental challenge and an unparalleled opportunity for impact.</w:t>
      </w:r>
    </w:p>
    <w:p>
      <w:pPr>
        <w:pStyle w:val="BodyText"/>
      </w:pPr>
      <w:r>
        <w:t xml:space="preserve">The context of DR Congo Kinshasa is unique in its complexity. While Kinshasa boasts some healthcare infrastructure, it suffers from severe shortages of specialized eye care professionals. The ratio of Optometrists to the population is critically low – estimated at less than 1 per 500,000 people – a stark contrast to global standards and leaving vast segments of the population, especially the urban poor and peri-urban communities, without access. Common causes of avoidable blindness like cataracts, trachoma, uncorrected refractive errors (a leading cause of disability globally), and glaucoma remain untreated due to lack of providers, affordability issues, and limited health system integration. Furthermore, cultural perceptions about eye health often lead to delayed care or reliance on traditional remedies. I understand that simply providing services is insufficient; sustainable change requires understanding the local context, building trust within communities, and working collaboratively with existing structures.</w:t>
      </w:r>
    </w:p>
    <w:p>
      <w:pPr>
        <w:pStyle w:val="BodyText"/>
      </w:pPr>
      <w:r>
        <w:t xml:space="preserve">My vision for my role as an Optometrist in Kinshasa is deeply rooted in this reality. I do not seek to import a Western model wholesale. Instead, I aim to develop a locally responsive practice integrated into Kinshasa's healthcare landscape. My immediate goal is to establish or significantly augment services at a community health center or partner clinic within the city, focusing on high-volume, low-cost screenings and basic corrective care – the most impactful interventions for the greatest number of people. This includes deploying portable equipment suited to resource-limited settings and training community health workers in initial vision screening protocols. I will prioritize outreach programs targeting schools (to address childhood myopia), maternal health clinics (for postpartum eye assessments), and informal settlements where access is most limited.</w:t>
      </w:r>
    </w:p>
    <w:p>
      <w:pPr>
        <w:pStyle w:val="BodyText"/>
      </w:pPr>
      <w:r>
        <w:t xml:space="preserve">Crucially, I recognize that long-term impact requires capacity building. My Statement of Purpose includes a strong commitment to mentoring local healthcare workers – nurses, medical assistants, and potentially future students – in essential optometric skills. This empowers the community to sustain eye care services beyond my individual presence and addresses the systemic shortage at its core. I am eager to collaborate with existing organizations operating in Kinshasa, such as Lions Clubs International (with their strong history of eye health projects), local NGOs like Vision for a Nation, and government bodies within the Ministry of Health's Department of Ophthalmology. Partnership is not an option; it is the essential strategy for navigating Kinshasa's complex healthcare environment and ensuring services are culturally appropriate and integrated into the broader system.</w:t>
      </w:r>
    </w:p>
    <w:p>
      <w:pPr>
        <w:pStyle w:val="BodyText"/>
      </w:pPr>
      <w:r>
        <w:t xml:space="preserve">My motivation transcends professional obligation; it stems from a profound respect for the resilience of the Congolese people and a belief in their inherent right to health. I have researched the specific epidemiological challenges facing Kinshasa – understanding that while infectious diseases like trachoma persist, emerging issues such as diabetic eye disease due to lifestyle changes require attention. I am prepared for the practical realities: navigating potential logistical hurdles, adapting communication styles for diverse local languages (Lingala, Swahili), and working within the resource constraints common in many DRC facilities. My training emphasized adaptability and problem-solving – skills I know will be vital when equipment malfunctions or clinic supplies run low in Kinshasa.</w:t>
      </w:r>
    </w:p>
    <w:p>
      <w:pPr>
        <w:pStyle w:val="BodyText"/>
      </w:pPr>
      <w:r>
        <w:t xml:space="preserve">As a future Optometrist serving DR Congo Kinshasa, I envision not just correcting vision, but restoring dignity, opportunity, and potential. Correcting myopia allows a child to learn; treating cataracts restores independence for an elder; managing glaucoma prevents irreversible loss. Each successful intervention is a step towards healthier families and stronger communities within the heart of Africa. This Statement of Purpose is my unwavering commitment: to bring my clinical expertise, cultural sensitivity, and deep dedication to bear on the eye care crisis in Kinshasa. I am ready to immerse myself in this environment, learn from Congolese colleagues and community leaders, and contribute meaningfully to building a future where no one in DR Congo Kinshasa is forced to live with preventable blindness. The need is urgent, the potential for transformation immense, and I stand prepared to answer the call.</w:t>
      </w:r>
    </w:p>
    <w:p>
      <w:pPr>
        <w:pStyle w:val="BodyText"/>
      </w:pPr>
      <w:r>
        <w:t xml:space="preserve">Thank you for considering my application. I eagerly anticipate the opportunity to discuss how my skills as an Optometrist can directly contribute to enhancing eye health services in Kinshasa and throughout DR Congo.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in DR Congo Kinshasa</dc:title>
  <dc:creator/>
  <dc:language>en</dc:language>
  <cp:keywords/>
  <dcterms:created xsi:type="dcterms:W3CDTF">2026-07-20T15:40:25Z</dcterms:created>
  <dcterms:modified xsi:type="dcterms:W3CDTF">2026-07-20T15:40:25Z</dcterms:modified>
</cp:coreProperties>
</file>

<file path=docProps/custom.xml><?xml version="1.0" encoding="utf-8"?>
<Properties xmlns="http://schemas.openxmlformats.org/officeDocument/2006/custom-properties" xmlns:vt="http://schemas.openxmlformats.org/officeDocument/2006/docPropsVTypes"/>
</file>