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Application</w:t>
      </w:r>
      <w:r>
        <w:t xml:space="preserve"> </w:t>
      </w:r>
      <w:r>
        <w:t xml:space="preserve">for</w:t>
      </w:r>
      <w:r>
        <w:t xml:space="preserve"> </w:t>
      </w:r>
      <w:r>
        <w:t xml:space="preserve">Marseille</w:t>
      </w:r>
    </w:p>
    <w:bookmarkStart w:id="20" w:name="X6e2d3d532c60a84bedf320283bcf624dd090dcd"/>
    <w:p>
      <w:pPr>
        <w:pStyle w:val="Heading1"/>
      </w:pPr>
      <w:r>
        <w:t xml:space="preserve">Statement of Purpose: Pursuing an Optometric Career in France Marseille</w:t>
      </w:r>
    </w:p>
    <w:p>
      <w:pPr>
        <w:pStyle w:val="FirstParagraph"/>
      </w:pPr>
      <w:r>
        <w:t xml:space="preserve">I am writing to express my profound commitment to advancing eye care as a qualified Optometrist within the vibrant healthcare landscape of France, specifically targeting Marseille. This Statement of Purpose articulates my professional journey, academic foundation, and unwavering dedication to contributing meaningfully to the optical health needs of Marseille’s diverse population through rigorous clinical practice aligned with French healthcare standards.</w:t>
      </w:r>
    </w:p>
    <w:p>
      <w:pPr>
        <w:pStyle w:val="BodyText"/>
      </w:pPr>
      <w:r>
        <w:t xml:space="preserve">My fascination with vision science began during my undergraduate studies in Vision Science at [University Name], where I developed a deep appreciation for the intricate relationship between ocular health and overall well-being. This passion led me to pursue a Doctor of Optometry (O.D.) degree at [Optometry School Name], graduating with honors in 20XX. My academic curriculum provided comprehensive training in refractive error correction, pediatric optometry, low-vision rehabilitation, and the management of ocular surface diseases—directly preparing me for the scope of practice required under French optometric regulations. Crucially, I actively sought opportunities to understand international healthcare frameworks; during my final year externship at a community health center in Lyon, I observed firsthand how French optometry integrates seamlessly into primary care networks, emphasizing preventive services and patient education—principles I now aspire to embody in Marseille.</w:t>
      </w:r>
    </w:p>
    <w:p>
      <w:pPr>
        <w:pStyle w:val="BodyText"/>
      </w:pPr>
      <w:r>
        <w:t xml:space="preserve">Marseille presents an unparalleled opportunity for me to apply my skills within a city of immense cultural richness and complex public health challenges. As France’s second-largest metropolis and a major port, Marseille is characterized by significant demographic diversity, including large immigrant communities with specific visual health needs often underserved by existing systems. I have closely studied Marseille’s public health initiatives, particularly the municipal programs addressing diabetic retinopathy screening in low-income neighborhoods—a condition disproportionately affecting Marseille’s aging and socioeconomically disadvantaged populations. My clinical training included extensive experience managing diabetic eye disease through collaborative care models with general practitioners, a practice I am eager to replicate within Marseille's public healthcare structure. Furthermore, as a coastal city heavily reliant on tourism and maritime industries, Marseille requires optometrists skilled in managing occupational eye injuries and refractive needs for seasonal workers—a specialty I honed during my internship at [Relevant Clinic/Institution], where I served a high volume of outdoor professionals.</w:t>
      </w:r>
    </w:p>
    <w:p>
      <w:pPr>
        <w:pStyle w:val="BodyText"/>
      </w:pPr>
      <w:r>
        <w:t xml:space="preserve">My professional philosophy is deeply aligned with the core values of French Optometry. I am committed to adhering strictly to the ethical guidelines of the Fédération des Optométristes de France (FOF), particularly emphasizing patient autonomy, evidence-based practice, and preventive care over reactive treatment. Unlike some regions where optometrists operate under a more limited scope, French optometry empowers practitioners to conduct comprehensive eye exams, diagnose common conditions (like conjunctivitis or early glaucoma), and provide essential low-vision aids—exactly the role I aim to fill in Marseille. I have meticulously researched the requirements for foreign-trained optometrists seeking licensure in France, including the necessary adaptation courses through institutions like [French Optometry School Name], and am prepared to complete all prerequisites promptly. My proficiency in French (C1 level, demonstrated by [Language Test Name]) ensures immediate integration into clinical communication with patients and healthcare teams across Marseille’s multilingual communities.</w:t>
      </w:r>
    </w:p>
    <w:p>
      <w:pPr>
        <w:pStyle w:val="BodyText"/>
      </w:pPr>
      <w:r>
        <w:t xml:space="preserve">What distinguishes my application is not merely my technical competencies, but a profound understanding of Marseille’s unique context. During my research, I visited the historic districts of Le Panier and the bustling Vieux Port, recognizing that many elderly residents there face barriers to accessing regular eye care due to mobility issues or language differences. This inspired me to propose a community outreach model during my final year project: partnering with local associations like "Marseille Aide Visuelle" to offer mobile eye screenings in underserved neighborhoods. I am confident this initiative, rooted in empathy and practical problem-solving, would resonate deeply within Marseille’s municipal health framework. I have also studied the French National Health Authority (HAS) guidelines on optometric practice, ensuring my methods align with national standards for patient safety and data privacy—critical considerations for building trust in a city like Marseille where healthcare access disparities remain a priority.</w:t>
      </w:r>
    </w:p>
    <w:p>
      <w:pPr>
        <w:pStyle w:val="BodyText"/>
      </w:pPr>
      <w:r>
        <w:t xml:space="preserve">I am not simply seeking employment as an Optometrist; I seek to become an integral part of Marseille’s healthcare ecosystem. The city’s dynamic energy, from its vibrant markets to its historic architecture, mirrors the multifaceted nature of eye care: requiring both scientific precision and cultural sensitivity. I am eager to learn from Marseille’s established optometric community at institutions like the Hôpital Nord de Marseille or private clinics such as Optique Saint-Charles, contributing my background in pediatric vision therapy—a service with growing demand among Marseille’s young families—and gaining expertise in French-specific conditions like those linked to industrial exposure in the port area.</w:t>
      </w:r>
    </w:p>
    <w:p>
      <w:pPr>
        <w:pStyle w:val="BodyText"/>
      </w:pPr>
      <w:r>
        <w:t xml:space="preserve">France has long been a leader in healthcare innovation and patient-centered care, and Marseille represents its most dynamic urban laboratory for applying these principles. My academic rigor, clinical experience with diverse populations, cultural adaptability, and specific commitment to Marseille’s public health needs position me uniquely to thrive as an Optometrist in this city. I am prepared to embrace the responsibilities of French optometric practice fully—upholding the highest ethical standards while serving patients across Marseille’s neighborhoods with compassion and expertise.</w:t>
      </w:r>
    </w:p>
    <w:p>
      <w:pPr>
        <w:pStyle w:val="BodyText"/>
      </w:pPr>
      <w:r>
        <w:t xml:space="preserve">Upon licensure, I will prioritize collaboration with ophthalmologists at Marseille’s referral centers, such as Hôpital de la Conception, to ensure seamless care transitions for complex cases. I also aim to participate in continuing education programs offered by the Fédération des Optométristes de France, actively contributing to the advancement of optometric practice in France. My long-term vision is to establish a community-focused optometry practice in Marseille that becomes a trusted resource, particularly for vulnerable groups, embodying the French ideal of healthcare as both a science and an act of social solidarity.</w:t>
      </w:r>
    </w:p>
    <w:p>
      <w:pPr>
        <w:pStyle w:val="BodyText"/>
      </w:pPr>
      <w:r>
        <w:t xml:space="preserve">I am eager to bring my dedication to eye care, my respect for French medical traditions, and my deep understanding of Marseille’s community needs to the profession. Thank you for considering this Statement of Purpose—a testament to my resolve to become a valued Optometrist serving the people of France Marseille.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Application for Marseille</dc:title>
  <dc:creator/>
  <dc:language>en</dc:language>
  <cp:keywords/>
  <dcterms:created xsi:type="dcterms:W3CDTF">2026-07-23T08:08:15Z</dcterms:created>
  <dcterms:modified xsi:type="dcterms:W3CDTF">2026-07-23T08:08:15Z</dcterms:modified>
</cp:coreProperties>
</file>

<file path=docProps/custom.xml><?xml version="1.0" encoding="utf-8"?>
<Properties xmlns="http://schemas.openxmlformats.org/officeDocument/2006/custom-properties" xmlns:vt="http://schemas.openxmlformats.org/officeDocument/2006/docPropsVTypes"/>
</file>