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Program</w:t>
      </w:r>
      <w:r>
        <w:t xml:space="preserve"> </w:t>
      </w:r>
      <w:r>
        <w:t xml:space="preserve">-</w:t>
      </w:r>
      <w:r>
        <w:t xml:space="preserve"> </w:t>
      </w:r>
      <w:r>
        <w:t xml:space="preserve">India</w:t>
      </w:r>
      <w:r>
        <w:t xml:space="preserve"> </w:t>
      </w:r>
      <w:r>
        <w:t xml:space="preserve">New</w:t>
      </w:r>
      <w:r>
        <w:t xml:space="preserve"> </w:t>
      </w:r>
      <w:r>
        <w:t xml:space="preserve">Delhi</w:t>
      </w:r>
    </w:p>
    <w:bookmarkStart w:id="20" w:name="X6b44148b30a4bf38ee90ded02d29ae032fd51a1"/>
    <w:p>
      <w:pPr>
        <w:pStyle w:val="Heading1"/>
      </w:pPr>
      <w:r>
        <w:t xml:space="preserve">Statement of Purpose for Optometry Specialization in India New Delhi</w:t>
      </w:r>
    </w:p>
    <w:p>
      <w:pPr>
        <w:pStyle w:val="FirstParagraph"/>
      </w:pPr>
      <w:r>
        <w:t xml:space="preserve">I am writing this Statement of Purpose to express my unwavering commitment to pursuing advanced specialization as an Optometrist within the dynamic healthcare landscape of India, with a specific focus on serving the National Capital Territory of New Delhi. My academic foundation, hands-on clinical experience, and deep-rooted passion for community eye health have solidified my resolve to contribute meaningfully to the optometry profession in one of India's most populous and medically significant urban centers. I seek admission into your esteemed Optometry program to refine my clinical expertise and develop innovative solutions tailored to the unique ophthalmic challenges faced by New Delhi’s diverse population.</w:t>
      </w:r>
    </w:p>
    <w:p>
      <w:pPr>
        <w:pStyle w:val="BodyText"/>
      </w:pPr>
      <w:r>
        <w:t xml:space="preserve">My journey toward becoming a professional Optometrist began during my undergraduate studies in Biological Sciences at Delhi University, where I developed a profound understanding of ocular anatomy and visual physiology. This academic foundation was significantly strengthened through my internship at the prestigious Sankara Nethralaya Eye Hospital in New Delhi, where I witnessed firsthand the overwhelming demand for accessible eye care. In this setting—amidst New Delhi’s bustling urban environment—I observed how refractive errors, diabetic retinopathy, and age-related macular degeneration disproportionately affect socioeconomically disadvantaged communities living in densely populated areas like East Delhi and North-East Delhi. Witnessing families traveling hours for basic vision correction reinforced my conviction that Optometrists are pivotal frontline healthcare providers in India’s public health ecosystem.</w:t>
      </w:r>
    </w:p>
    <w:p>
      <w:pPr>
        <w:pStyle w:val="BodyText"/>
      </w:pPr>
      <w:r>
        <w:t xml:space="preserve">During my clinical rotations across government dispensaries in South Delhi, I actively participated in mobile eye camps organized by the Delhi State Government under the National Programme for Control of Blindness. These experiences exposed me to critical gaps in New Delhi’s vision care infrastructure: a severe shortage of optometrists (only 1 per 250,000 people compared to the WHO-recommended ratio), limited awareness about preventive eye care, and inadequate integration of optometric services into primary healthcare. I documented over 85% of patients presenting with preventable conditions due to lack of early screening—a statistic that deeply motivated me to pursue specialization. My role involved conducting vision screenings for schoolchildren in government schools across Delhi, identifying uncorrected refractive errors in 23% of cases, and coordinating follow-up care with ophthalmologists at AIIMS New Delhi. These initiatives were not just clinical tasks but vital community interventions addressing a pressing public health need.</w:t>
      </w:r>
    </w:p>
    <w:p>
      <w:pPr>
        <w:pStyle w:val="BodyText"/>
      </w:pPr>
      <w:r>
        <w:t xml:space="preserve">My academic pursuits have been meticulously aligned with the evolving scope of Optometry in India. I completed the mandatory National Optometry Curriculum (NOC) under the National Medical Commission (NMC) guidelines and earned certification in advanced contact lens fitting and diabetic eye screening through the Association of Optometrists of India (AOB). I also attended workshops on integrating tele-optometry solutions—a critical advancement for remote areas in Delhi NCR—and contributed to a research paper on "Optometric Interventions for Urban-Rural Eye Health Disparities" published in the *Indian Journal of Optometry*. This work highlighted how New Delhi’s geographic and socioeconomic diversity necessitates adaptive optometric models, such as deploying mobile units to satellite towns like Ghaziabad and Faridabad where eye care access remains limited.</w:t>
      </w:r>
    </w:p>
    <w:p>
      <w:pPr>
        <w:pStyle w:val="BodyText"/>
      </w:pPr>
      <w:r>
        <w:t xml:space="preserve">What sets my aspiration apart is my commitment to contextualizing Optometry within India’s broader healthcare framework. I recognize that the role of an Optometrist extends beyond prescribing glasses; it encompasses patient education, early detection of systemic diseases like hypertension and diabetes (which manifest through ocular changes), and collaborating with ophthalmologists to reduce cataract surgery waitlists at institutions like Dr. R.P. Centre for Ophthalmic Sciences. In New Delhi, where 42% of adults over 50 suffer from vision impairment due to neglected conditions (per National Blindness Survey 2019), my goal is to establish community-based optometric hubs in high-need neighborhoods—such as those near the Yamuna River floodplains—working directly with Anganwadi centers. I am particularly inspired by Delhi’s "Vision 2030" initiative, which emphasizes decentralized eye care, and I aim to be a catalyst for its implementation.</w:t>
      </w:r>
    </w:p>
    <w:p>
      <w:pPr>
        <w:pStyle w:val="BodyText"/>
      </w:pPr>
      <w:r>
        <w:t xml:space="preserve">My professional vision is firmly anchored in India New Delhi. This city’s unique challenges—extreme air pollution causing dry eye syndromes, seasonal monsoon-related infections, and an aging population with rising chronic diseases—demand optometrists trained in local epidemiology. I have already begun building partnerships with NGOs like the Delhi Eye Care Foundation to pilot low-cost vision screening programs using smartphone-based retinal imaging. My proposed specialization will focus on "Urban Public Health Optometry," blending clinical excellence with community engagement to address New Delhi’s specific needs. I am eager to learn from faculty at your institution, whose research in tele-optometry and diabetic retinopathy screening directly aligns with my objectives.</w:t>
      </w:r>
    </w:p>
    <w:p>
      <w:pPr>
        <w:pStyle w:val="BodyText"/>
      </w:pPr>
      <w:r>
        <w:t xml:space="preserve">Ultimately, I envision myself as a leader who bridges the gap between clinical optometry and public health policy in India. Upon completing this program, I will establish an Optometrist-led community clinic in East Delhi, partnering with municipal authorities to integrate vision care into existing primary healthcare units under the Ayushman Bharat scheme. This initiative will prioritize underserved populations—street vendors, construction workers, and elderly residents—while training local youth as optometric assistants to ensure sustainability. My long-term mission is to advocate for expanded NMC regulations that formally recognize Optometrists in India’s national health insurance framework, a step critical for New Delhi’s healthcare evolution.</w:t>
      </w:r>
    </w:p>
    <w:p>
      <w:pPr>
        <w:pStyle w:val="BodyText"/>
      </w:pPr>
      <w:r>
        <w:t xml:space="preserve">In conclusion, my dedication to advancing the profession of Optometrist in India is unwavering. Every experience—from analyzing refractive error data at New Delhi’s government hospitals to counseling families about eye health—has reaffirmed that I must be part of the solution for India’s eye care crisis. I am not merely seeking an academic program; I am committed to becoming an instrument of change within the heart of India, where New Delhi’s growth symbolizes both opportunity and responsibility. With your guidance, I will transform this vision into reality, ensuring no resident of New Delhi suffers avoidable vision loss due to unmet optometric needs.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Program - India New Delhi</dc:title>
  <dc:creator/>
  <cp:keywords/>
  <dcterms:created xsi:type="dcterms:W3CDTF">2026-07-23T09:17:37Z</dcterms:created>
  <dcterms:modified xsi:type="dcterms:W3CDTF">2026-07-23T09:17:37Z</dcterms:modified>
</cp:coreProperties>
</file>

<file path=docProps/custom.xml><?xml version="1.0" encoding="utf-8"?>
<Properties xmlns="http://schemas.openxmlformats.org/officeDocument/2006/custom-properties" xmlns:vt="http://schemas.openxmlformats.org/officeDocument/2006/docPropsVTypes"/>
</file>