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Mexico</w:t>
      </w:r>
      <w:r>
        <w:t xml:space="preserve"> </w:t>
      </w:r>
      <w:r>
        <w:t xml:space="preserve">City</w:t>
      </w:r>
    </w:p>
    <w:bookmarkStart w:id="20" w:name="Xfa23c815cae0f467a518ab8296f2ea41fd7df41"/>
    <w:p>
      <w:pPr>
        <w:pStyle w:val="Heading1"/>
      </w:pPr>
      <w:r>
        <w:t xml:space="preserve">Statement of Purpose: Advancing Vision Care as an Optometrist in Mexico City</w:t>
      </w:r>
    </w:p>
    <w:p>
      <w:pPr>
        <w:pStyle w:val="FirstParagraph"/>
      </w:pPr>
      <w:r>
        <w:t xml:space="preserve">As a dedicated future healthcare professional, I submit this Statement of Purpose to formally express my unwavering commitment to pursuing a career as an Optometrist within the dynamic and challenging landscape of Mexico City. This document outlines my academic journey, professional motivations, and profound dedication to addressing the critical vision health needs of one of the world’s largest urban centers—Mexico City. My path has been meticulously shaped by a deep understanding that access to quality optometric care is not merely a privilege but a fundamental right, especially within Mexico City’s diverse and rapidly growing population.</w:t>
      </w:r>
    </w:p>
    <w:p>
      <w:pPr>
        <w:pStyle w:val="BodyText"/>
      </w:pPr>
      <w:r>
        <w:t xml:space="preserve">My fascination with vision science began during childhood in a bustling neighborhood of Mexico City, where I witnessed firsthand the devastating consequences of untreated refractive errors and eye diseases among my community. The lack of accessible optometric services in low-income colonias (neighborhoods) meant children struggled in school, elders faced premature vision loss, and workers endured preventable productivity declines. This ignited a lifelong mission: to become an Optometrist who bridges gaps in eye care through clinical excellence, cultural sensitivity, and community engagement. My undergraduate studies in Biomedical Sciences at the Universidad Nacional Autónoma de México (UNAM) provided the scientific foundation I needed, with honors coursework in visual optics, ocular anatomy, and public health. Yet, I knew that true impact required more than textbook knowledge—it demanded immersion in Mexico City’s unique healthcare ecosystem.</w:t>
      </w:r>
    </w:p>
    <w:p>
      <w:pPr>
        <w:pStyle w:val="BodyText"/>
      </w:pPr>
      <w:r>
        <w:t xml:space="preserve">During my clinical externship at the Centro de Salud Oftalmológica "Vista Clara" in Coyoacán—a community clinic serving over 50,000 residents annually—I gained irreplaceable experience directly relevant to Mexico City’s needs. I assisted in comprehensive eye screenings for diabetic retinopathy, a condition disproportionately affecting Mexico City’s aging and underserved populations. I learned to navigate language barriers while communicating complex diagnoses in Spanish with patients from diverse socioeconomic backgrounds. Most importantly, I witnessed how systemic challenges—like long wait times at public health facilities or the high cost of glasses—prevented timely care. These experiences solidified my resolve: as an Optometrist, I will not only diagnose and treat but also advocate for sustainable solutions within Mexico City’s healthcare framework.</w:t>
      </w:r>
    </w:p>
    <w:p>
      <w:pPr>
        <w:pStyle w:val="BodyText"/>
      </w:pPr>
      <w:r>
        <w:t xml:space="preserve">My academic pursuits have been intentionally aligned with Mexico’s national priorities in eye health. I actively studied the "Estrategia Nacional de Salud Visual" (National Eye Health Strategy), which prioritizes prevention and accessibility in urban centers like Mexico City. I attended workshops hosted by the Instituto Mexicano del Seguro Social (IMSS) on integrating optometric services into primary care networks, a model critical for reaching Mexico City’s 21 million residents efficiently. Furthermore, I completed a research project analyzing myopia prevalence among adolescents in Mexico City public schools—a growing epidemic linked to urban screen time exposure. My findings highlighted the urgent need for school-based vision screenings and were presented at the Mexican Optometric Association’s annual conference, reinforcing my commitment to evidence-based practice within this specific context.</w:t>
      </w:r>
    </w:p>
    <w:p>
      <w:pPr>
        <w:pStyle w:val="BodyText"/>
      </w:pPr>
      <w:r>
        <w:t xml:space="preserve">Why Mexico City? Beyond personal connection, it is where the convergence of population density, economic disparity, and rising chronic diseases creates both a profound challenge and an unparalleled opportunity for optometric innovation. Unlike rural Mexico, urban centers like Mexico City face unique barriers: traffic congestion limiting clinic access; cultural perceptions that delay care-seeking until severe vision loss occurs; and a shortage of licensed Optometrists relative to need (with only 1 Optometrist per 25,000 residents in some areas). As an Optometrist in Mexico City, I aim to address these gaps through three pillars: clinical service delivery within community health centers, public education campaigns targeting high-risk groups (e.g., elderly populations with glaucoma), and collaborative partnerships with institutions like the Secretaría de Salud (Health Ministry) to expand preventive care networks. I am particularly drawn to Mexico City’s growing network of private clinics that integrate optometry into holistic wellness models—a system I aspire to elevate through my practice.</w:t>
      </w:r>
    </w:p>
    <w:p>
      <w:pPr>
        <w:pStyle w:val="BodyText"/>
      </w:pPr>
      <w:r>
        <w:t xml:space="preserve">My language proficiency in Spanish is not merely functional but fluent, enabling me to build trust with patients and collaborate effectively with local healthcare teams. I have also developed a keen understanding of Mexican medical regulations, including the requirements set by the Comisión Nacional para la Protección y Defensa de los Usuarios de Salud (CONAPAS) for optometric licensure. I am prepared to complete any additional training mandated by Mexico’s national health authorities and am committed to lifelong learning through continuing education programs accredited in Mexico.</w:t>
      </w:r>
    </w:p>
    <w:p>
      <w:pPr>
        <w:pStyle w:val="BodyText"/>
      </w:pPr>
      <w:r>
        <w:t xml:space="preserve">This Statement of Purpose is not a mere formality but a郑重 commitment. As an Optometrist, I envision myself working within the heart of Mexico City—perhaps at a community clinic in Tlalpan or alongside researchers at the Centro de Investigación en Salud Poblacional—where every patient interaction advances our shared goal: ensuring that no resident of Mexico City loses their sight to preventable causes. My training, empathy, and unwavering focus on community needs position me to make meaningful contributions from day one. I seek not just a job, but a vocation dedicated to transforming vision care accessibility across this vibrant metropolis. The challenges in Mexico City are immense; my resolve is greater.</w:t>
      </w:r>
    </w:p>
    <w:p>
      <w:pPr>
        <w:pStyle w:val="BodyText"/>
      </w:pPr>
      <w:r>
        <w:t xml:space="preserve">I am eager to contribute my skills, passion, and cultural fluency to Mexico City’s healthcare landscape as an Optometrist. With this Statement of Purpose, I formally declare my readiness to serve as a compassionate clinician, an informed advocate, and a committed pillar of eye health in the world’s largest urban center where every pair of eyes matters.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Mexico City</dc:title>
  <dc:creator/>
  <dc:language>en</dc:language>
  <cp:keywords/>
  <dcterms:created xsi:type="dcterms:W3CDTF">2026-07-23T17:17:17Z</dcterms:created>
  <dcterms:modified xsi:type="dcterms:W3CDTF">2026-07-23T17:17:17Z</dcterms:modified>
</cp:coreProperties>
</file>

<file path=docProps/custom.xml><?xml version="1.0" encoding="utf-8"?>
<Properties xmlns="http://schemas.openxmlformats.org/officeDocument/2006/custom-properties" xmlns:vt="http://schemas.openxmlformats.org/officeDocument/2006/docPropsVTypes"/>
</file>