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Optometry</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0" w:name="Xc85f39e1a19d6b455535e8e5fa026939317315d"/>
    <w:p>
      <w:pPr>
        <w:pStyle w:val="Heading1"/>
      </w:pPr>
      <w:r>
        <w:t xml:space="preserve">Statement of Purpose: Pursuing Optometric Excellence in the Netherlands Amsterdam</w:t>
      </w:r>
    </w:p>
    <w:p>
      <w:pPr>
        <w:pStyle w:val="FirstParagraph"/>
      </w:pPr>
      <w:r>
        <w:t xml:space="preserve">In crafting this Statement of Purpose, I present my unwavering commitment to becoming a skilled and compassionate Optometrist, with my academic journey culminating in the vibrant healthcare hub of Netherlands Amsterdam. The decision to pursue specialized optometric education in Amsterdam represents not merely an academic choice, but a strategic alignment with my professional vision within one of Europe's most advanced medical ecosystems. As I prepare for this transformative phase, I recognize that the Netherlands' pioneering approach to eye care—boasting cutting-edge research facilities and patient-centered healthcare models—makes Amsterdam the ideal environment to cultivate my expertise as a future Optometrist.</w:t>
      </w:r>
    </w:p>
    <w:p>
      <w:pPr>
        <w:pStyle w:val="BodyText"/>
      </w:pPr>
      <w:r>
        <w:t xml:space="preserve">My fascination with vision science began during high school when I volunteered at a community health clinic in my hometown. Witnessing how an Optometrist diagnosed diabetic retinopathy in an elderly patient, thereby preventing irreversible blindness, crystallized my purpose. This experience ignited a decade-long dedication to understanding ocular physiology and clinical diagnostics. My undergraduate studies in Vision Science at [University Name] provided rigorous training in optical physics, human anatomy, and clinical optics—culminating in a research project on refractive error prevalence among urban youth that was presented at the National Optometry Conference. However, I realized that mastering the full scope of optometric practice requires exposure to systems where primary eye care is integrated into national healthcare frameworks—a reality exemplified by the Netherlands' healthcare model.</w:t>
      </w:r>
    </w:p>
    <w:p>
      <w:pPr>
        <w:pStyle w:val="BodyText"/>
      </w:pPr>
      <w:r>
        <w:t xml:space="preserve">The Netherlands stands as a global leader in evidence-based optometry education, with its programs emphasizing interdisciplinary collaboration and preventive care. Amsterdam's position as the country's medical innovation capital—home to institutions like the University of Amsterdam’s Eye Institute and partnerships with renowned hospitals such as AMC (Academic Medical Center)—provides unparalleled access to clinical rotations and research opportunities. Unlike many countries where optometrists operate in limited scopes, Dutch optometry integrates seamlessly with ophthalmology, general practice, and public health initiatives. This holistic approach deeply resonates with my belief that a modern Optometrist must be both a skilled diagnostician and a proactive community health advocate. The Netherlands Amsterdam specifically offers the perfect convergence of academic rigor and real-world application through its mandatory clinical placements in diverse settings—from Amsterdam’s multicultural urban clinics to specialized rural eye care networks.</w:t>
      </w:r>
    </w:p>
    <w:p>
      <w:pPr>
        <w:pStyle w:val="BodyText"/>
      </w:pPr>
      <w:r>
        <w:t xml:space="preserve">My professional development has been meticulously tailored toward this goal. During my internship at [Local Eye Care Clinic], I assisted in comprehensive eye exams, managed contact lens fittings, and educated patients on glaucoma prevention. This experience revealed critical gaps in underserved communities: 30% of patients lacked access to regular screenings due to cost or awareness barriers. My subsequent work with a nonprofit organization implementing mobile vision screening units taught me how systemic healthcare design directly impacts patient outcomes—a lesson I am eager to deepen in the Netherlands’ structured public health system. I also completed a certification in Optical Instrumentation from [Institution], mastering advanced technologies like OCT and corneal topography, which I now see as essential tools for an Optometrist operating within Amsterdam’s high-tech clinical environment.</w:t>
      </w:r>
    </w:p>
    <w:p>
      <w:pPr>
        <w:pStyle w:val="BodyText"/>
      </w:pPr>
      <w:r>
        <w:t xml:space="preserve">Why Netherlands Amsterdam specifically? Beyond the academic merits, Amsterdam embodies the progressive ethos I seek in healthcare education. The city’s commitment to universal health coverage ensures optometric services are accessible across socioeconomic strata—a principle that aligns with my mission to reduce vision disparities. Furthermore, Amsterdam’s international student community fosters a collaborative spirit where cultural exchange enriches clinical practice; as a multilingual professional (fluent in English and Spanish), I thrive in such environments. The Netherlands’ pioneering "optometric referral pathways," which allow Optometrists to initiate treatment for conditions like dry eye syndrome without ophthalmologist oversight, represent the future of primary eye care—exactly the model I aim to implement upon graduation. Amsterdam’s status as Europe’s green capital also influences my holistic health perspective: integrating environmental factors like urban air quality into vision health assessments is a unique dimension offered here.</w:t>
      </w:r>
    </w:p>
    <w:p>
      <w:pPr>
        <w:pStyle w:val="BodyText"/>
      </w:pPr>
      <w:r>
        <w:t xml:space="preserve">My academic plan in Netherlands Amsterdam is meticulously structured. I intend to enroll in [University Name]’s Optometry program, leveraging their specialized modules on ocular disease management and public health policy. I am particularly drawn to Professor [Name]’s research on AI-driven retinal imaging analysis—a field where Amsterdam leads globally—and plan to contribute through a thesis examining tele-optometry’s efficacy in aging populations. Beyond coursework, I will actively engage with the Dutch Optometric Association (Nederlandse Oogheelkundige Vereniging) to understand national standards and volunteer at VUmc (Vrije Universiteit Medical Center)’s eye care outreach program, ensuring my education remains rooted in community impact. The program’s emphasis on patient-centered communication—taught through simulated scenarios with Amsterdam’s diverse immigrant communities—will refine my ability to serve as an inclusive Optometrist.</w:t>
      </w:r>
    </w:p>
    <w:p>
      <w:pPr>
        <w:pStyle w:val="BodyText"/>
      </w:pPr>
      <w:r>
        <w:t xml:space="preserve">My long-term vision is to establish a community-focused optometry practice in Amsterdam that bridges gaps in early detection for high-risk groups, such as diabetic patients and elderly immigrants. I aim to pioneer low-cost screening initiatives using portable diagnostics, inspired by Netherlands’ successful public health models. Moreover, I intend to collaborate with universities on research into how urbanization affects vision health—a critical issue given Amsterdam’s status as a densely populated global city. Ultimately, I see myself contributing to the Netherlands’ goal of achieving 100% access to preventive eye care by 2030, while advocating for expanded scope-of-practice legislation that empowers Optometrists as essential primary healthcare providers.</w:t>
      </w:r>
    </w:p>
    <w:p>
      <w:pPr>
        <w:pStyle w:val="BodyText"/>
      </w:pPr>
      <w:r>
        <w:t xml:space="preserve">As I conclude this Statement of Purpose, I reaffirm that my aspiration transcends personal career advancement. In the Netherlands Amsterdam—where healthcare innovation meets social responsibility—I will transform theoretical knowledge into tangible community impact. The Dutch commitment to treating vision as a fundamental human right mirrors my core values, and I am ready to immerse myself in an academic environment that demands excellence while fostering empathy. My journey from volunteer clinic to Amsterdam’s leading optometry program represents a decisive step toward becoming not just an Optometrist, but a catalyst for equitable eye care across the Netherlands and beyond. I eagerly anticipate contributing to Amsterdam’s legacy as a beacon of progressive healthcare, where every patient receives the vision care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Optometry Studies in Netherlands Amsterdam</dc:title>
  <dc:creator/>
  <dc:language>en</dc:language>
  <cp:keywords/>
  <dcterms:created xsi:type="dcterms:W3CDTF">2025-12-09T13:31:01Z</dcterms:created>
  <dcterms:modified xsi:type="dcterms:W3CDTF">2025-12-09T13:31:01Z</dcterms:modified>
</cp:coreProperties>
</file>

<file path=docProps/custom.xml><?xml version="1.0" encoding="utf-8"?>
<Properties xmlns="http://schemas.openxmlformats.org/officeDocument/2006/custom-properties" xmlns:vt="http://schemas.openxmlformats.org/officeDocument/2006/docPropsVTypes"/>
</file>