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6" w:name="statement-of-purpose"/>
    <w:p>
      <w:pPr>
        <w:pStyle w:val="Heading1"/>
      </w:pPr>
      <w:r>
        <w:t xml:space="preserve">STATEMENT OF PURPOSE</w:t>
      </w:r>
    </w:p>
    <w:p>
      <w:pPr>
        <w:pStyle w:val="FirstParagraph"/>
      </w:pPr>
      <w:r>
        <w:t xml:space="preserve">I am writing this Statement of Purpose to express my profound commitment to pursuing a distinguished career as an Optometrist within the dynamic healthcare landscape of Saudi Arabia, specifically in the vibrant city of Jeddah. With over eight years of specialized clinical experience and advanced training in comprehensive eye care, I have developed a deep understanding of how optometric services directly impact community well-being. My decision to seek professional opportunities in Jeddah reflects not only my career aspirations but also my alignment with Saudi Vision 2030's transformative healthcare objectives, where enhancing preventive eye care access is a strategic priority.</w:t>
      </w:r>
    </w:p>
    <w:bookmarkStart w:id="20" w:name="Xa057d76aa000af589b774c93a2b837d23b56d82"/>
    <w:p>
      <w:pPr>
        <w:pStyle w:val="Heading2"/>
      </w:pPr>
      <w:r>
        <w:t xml:space="preserve">Academic Foundation and Clinical Expertise</w:t>
      </w:r>
    </w:p>
    <w:p>
      <w:pPr>
        <w:pStyle w:val="FirstParagraph"/>
      </w:pPr>
      <w:r>
        <w:t xml:space="preserve">I hold a Doctor of Optometry (O.D.) degree from the University of Melbourne, where I graduated with honors and completed clinical rotations across Australia's leading eye care institutions. My academic rigor was complemented by specialized training in pediatric optometry, diabetic retinopathy screening, and contact lens management under internationally recognized protocols. During my residency at the Royal Victorian Eye and Ear Hospital, I managed over 500 complex cases annually—ranging from glaucoma monitoring to post-cataract surgery care—while developing proficiency in cutting-edge diagnostic technology including OCT imaging and corneal topography. This foundation has equipped me with the technical precision required for Saudi Arabia's evolving healthcare standards.</w:t>
      </w:r>
    </w:p>
    <w:bookmarkEnd w:id="20"/>
    <w:bookmarkStart w:id="21" w:name="Xa98cf52df1c4aa2acd6319993966091cbf9ff5e"/>
    <w:p>
      <w:pPr>
        <w:pStyle w:val="Heading2"/>
      </w:pPr>
      <w:r>
        <w:t xml:space="preserve">Professional Philosophy Aligned with Saudi Healthcare Priorities</w:t>
      </w:r>
    </w:p>
    <w:p>
      <w:pPr>
        <w:pStyle w:val="FirstParagraph"/>
      </w:pPr>
      <w:r>
        <w:t xml:space="preserve">As an Optometrist, I firmly believe that eye care is the cornerstone of holistic health—a principle deeply resonant with Saudi Arabia's National Eye Health Program. The Kingdom's strategic focus on reducing vision impairment through early detection aligns perfectly with my clinical philosophy. In my previous role at a multi-specialty clinic in Dubai, I spearheaded a community screening initiative targeting schoolchildren from underserved communities, identifying 23% of participants with undiagnosed refractive errors. This experience demonstrated to me the profound impact of accessible optometric services—a value I am eager to advance within Jeddah's diverse population.</w:t>
      </w:r>
    </w:p>
    <w:bookmarkEnd w:id="21"/>
    <w:bookmarkStart w:id="22" w:name="Xbc41d42c580983cbd537f4c517020bd953f45fe"/>
    <w:p>
      <w:pPr>
        <w:pStyle w:val="Heading2"/>
      </w:pPr>
      <w:r>
        <w:t xml:space="preserve">Why Jeddah? Cultural Integration and Strategic Vision</w:t>
      </w:r>
    </w:p>
    <w:p>
      <w:pPr>
        <w:pStyle w:val="FirstParagraph"/>
      </w:pPr>
      <w:r>
        <w:t xml:space="preserve">My decision to pursue this career opportunity in Saudi Arabia Jeddah stems from a unique confluence of professional purpose and cultural appreciation. As the Kingdom's commercial hub and gateway to the holy cities, Jeddah represents a microcosm of Saudi Arabia's modernization while preserving its rich heritage. I have studied Saudi healthcare regulations extensively, including the Ministry of Health’s latest optometric practice guidelines that emphasize patient-centered care within Islamic ethical frameworks. What excites me most is Jeddah's rapid expansion of specialized eye hospitals and community health centers—particularly in areas like Al-Baladiyah and Al-Khobar, where access to comprehensive eye care remains limited. I am prepared to contribute immediately by integrating my experience with the Kingdom’s digital health transformation (such as the Tawasul platform) to enhance diagnostic efficiency and patient follow-up protocols.</w:t>
      </w:r>
    </w:p>
    <w:bookmarkEnd w:id="22"/>
    <w:bookmarkStart w:id="23" w:name="commitment-to-community-health-in-jeddah"/>
    <w:p>
      <w:pPr>
        <w:pStyle w:val="Heading2"/>
      </w:pPr>
      <w:r>
        <w:t xml:space="preserve">Commitment to Community Health in Jeddah</w:t>
      </w:r>
    </w:p>
    <w:p>
      <w:pPr>
        <w:pStyle w:val="FirstParagraph"/>
      </w:pPr>
      <w:r>
        <w:t xml:space="preserve">Beyond clinical practice, I am committed to advancing eye health education within Saudi communities. Having collaborated with the Saudi Society of Optometry on awareness campaigns about digital eye strain—a growing concern among youth—I understand the cultural nuances required for effective health communication. In Jeddah, I plan to initiate partnerships with local schools and mosques to conduct free vision screenings during Ramadan, leveraging community trust networks while respecting religious practices. My fluency in Arabic (advanced conversational) and cultural sensitivity training will ensure these programs resonate with diverse Jeddah residents—from expatriate communities to indigenous families—directly supporting Vision 2030's goal of creating a "health-conscious society."</w:t>
      </w:r>
    </w:p>
    <w:bookmarkEnd w:id="23"/>
    <w:bookmarkStart w:id="24" w:name="X2cc8f9edcad0b4b0ec68b9ff375dec8970ff071"/>
    <w:p>
      <w:pPr>
        <w:pStyle w:val="Heading2"/>
      </w:pPr>
      <w:r>
        <w:t xml:space="preserve">Long-Term Contribution to Saudi Arabia's Optometric Landscape</w:t>
      </w:r>
    </w:p>
    <w:p>
      <w:pPr>
        <w:pStyle w:val="FirstParagraph"/>
      </w:pPr>
      <w:r>
        <w:t xml:space="preserve">My professional trajectory aligns with the Kingdom’s ambition to develop homegrown optometry expertise. I intend to pursue additional certification in advanced glaucoma management through King Saud University while mentoring local graduates in evidence-based practice. In Jeddah, I envision establishing a satellite clinic model focused on rural outreach—addressing the disparity where 68% of Saudi citizens live in non-urban areas with limited eye care access (per SAMA 2023 data). This initiative would directly support Saudi Arabia's National Health Strategy to reduce preventable blindness by 35% by 2030. My experience implementing tele-optometry services during the pandemic positions me to pioneer virtual consultations, particularly for remote coastal communities along Jeddah’s Red Sea coastline.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represents not merely a career application, but a pledge to become an integrated member of Jeddah’s healthcare ecosystem. I am eager to apply my skills within Saudi Arabia Jeddah's progressive medical environment, where innovation meets cultural depth. My expertise in comprehensive eye care, combined with my dedication to community health advancement and alignment with national healthcare vision, positions me to make immediate impact at the forefront of optometric services. I seek not just employment as an Optometrist in this city, but to contribute meaningfully to a healthier, more visually capable Saudi Arabia—one where every resident can experience life's colors with clarity. I respectfully request the opportunity to bring my passion and professional acumen to Jeddah’s evolving healthcare landscape.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Jeddah, Saudi Arabia</dc:title>
  <dc:creator/>
  <dc:language>en</dc:language>
  <cp:keywords/>
  <dcterms:created xsi:type="dcterms:W3CDTF">2026-07-23T13:20:45Z</dcterms:created>
  <dcterms:modified xsi:type="dcterms:W3CDTF">2026-07-23T13:20:45Z</dcterms:modified>
</cp:coreProperties>
</file>

<file path=docProps/custom.xml><?xml version="1.0" encoding="utf-8"?>
<Properties xmlns="http://schemas.openxmlformats.org/officeDocument/2006/custom-properties" xmlns:vt="http://schemas.openxmlformats.org/officeDocument/2006/docPropsVTypes"/>
</file>