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2f76005910a65ac3d242e157d344dcfa7b0fbd"/>
    <w:p>
      <w:pPr>
        <w:pStyle w:val="Heading1"/>
      </w:pPr>
      <w:r>
        <w:t xml:space="preserve">Statement of Purpose: Advancing Eye Care in Tanzania Dar es Salaam as a Future Optometrist</w:t>
      </w:r>
    </w:p>
    <w:p>
      <w:pPr>
        <w:pStyle w:val="FirstParagraph"/>
      </w:pPr>
      <w:r>
        <w:t xml:space="preserve">As I prepare to submit this Statement of Purpose, I am driven by a profound commitment to transform eye care access in Tanzania Dar es Salaam—a city where over 3 million residents face preventable vision loss due to inadequate optometric services. My journey toward becoming a compassionate and skilled Optometrist is deeply rooted in witnessing the stark disparities in eye health within my community. This Statement of Purpose outlines my academic foundation, professional experiences, and unwavering dedication to addressing Tanzania's critical need for qualified eye care practitioners in Dar es Salaam.</w:t>
      </w:r>
    </w:p>
    <w:p>
      <w:pPr>
        <w:pStyle w:val="BodyText"/>
      </w:pPr>
      <w:r>
        <w:t xml:space="preserve">My passion for optometry crystallized during a high school volunteer placement at Muhimbili National Hospital in Dar es Salaam. Observing patients with untreated cataracts, refractive errors, and diabetic retinopathy—many of whom had traveled hours from rural villages—ignited my resolve to bridge this gap. The hospital’s optometry department, understaffed with only two practitioners serving a population of 5 million, demonstrated the urgent demand I now seek to address. This experience revealed that Tanzania Dar es Salaam is not merely a location but an ecosystem where every Optometrist serves as a catalyst for social equity. I resolved then to dedicate my career to this mission, understanding that effective eye care directly enhances educational outcomes, economic productivity, and overall community well-being in our nation.</w:t>
      </w:r>
    </w:p>
    <w:p>
      <w:pPr>
        <w:pStyle w:val="BodyText"/>
      </w:pPr>
      <w:r>
        <w:t xml:space="preserve">Academically, I completed my Bachelor of Science in Vision Science at the University of Dar es Salaam (UDSM), graduating with honors while maintaining a 3.8 GPA. My curriculum included advanced coursework in ocular anatomy, visual optics, and epidemiology of eye diseases—specialized knowledge directly applicable to Tanzania’s health challenges. A pivotal moment was my research project on "The Prevalence of Uncorrected Refractive Errors Among Urban Schoolchildren in Dar es Salaam," which I presented at the 2023 Tanzanian Optometric Association Conference. This work revealed that 45% of children in low-income neighborhoods lacked access to basic vision screenings, a statistic that galvanized my commitment to community-based optometry. Furthermore, I earned certifications in contact lens fitting and pediatric eye care through the African Vision Research Institute (AVRI), ensuring clinical readiness for Tanzania’s unique patient demographics.</w:t>
      </w:r>
    </w:p>
    <w:p>
      <w:pPr>
        <w:pStyle w:val="BodyText"/>
      </w:pPr>
      <w:r>
        <w:t xml:space="preserve">Professional experiences have cemented my practical skills and cultural competence. For two years, I served as a Clinical Optician Intern at the Dar es Salaam Eye Care Center (DECC), where I conducted over 1,200 patient consultations under supervision. In this role, I diagnosed glaucoma in a 58-year-old fisherman who had ignored symptoms for years due to cost concerns and coordinated his referral to Muhimbili National Hospital—a case that underscored how timely optometric intervention prevents irreversible blindness. Additionally, I participated in AVRI’s "Vision for All" mobile clinic initiative, traveling to coastal villages near Dar es Salaam to provide free screenings. These trips exposed me to barriers like cultural misconceptions about eye exams and the need for low-cost solutions—lessons that have shaped my patient-centered approach as a future Optometrist.</w:t>
      </w:r>
    </w:p>
    <w:p>
      <w:pPr>
        <w:pStyle w:val="BodyText"/>
      </w:pPr>
      <w:r>
        <w:t xml:space="preserve">My motivation extends beyond clinical practice. I recognize that Tanzania Dar es Salaam’s eye care system suffers from systemic underfunding, a shortage of trained professionals, and limited public awareness. As an Optometrist, I intend to pioneer innovative solutions within this context. My short-term goal is to establish a community optometry clinic in the Kigamboni district—a high-need area with virtually no eye care infrastructure. This clinic would integrate telemedicine partnerships with ophthalmologists at Muhimbili University of Health and Allied Sciences (MUHAS) to manage complex cases efficiently. Long-term, I aim to develop a training program for community health workers in basic vision screening, addressing the critical shortage of optometry personnel across Tanzania.</w:t>
      </w:r>
    </w:p>
    <w:p>
      <w:pPr>
        <w:pStyle w:val="BodyText"/>
      </w:pPr>
      <w:r>
        <w:t xml:space="preserve">I am particularly inspired by the Tanzanian government’s National Eye Health Strategic Plan 2021-2030, which emphasizes task-shifting and primary eye care access. My proposed clinic directly aligns with this national priority, and I plan to collaborate with the Ministry of Health to ensure sustainability. Moreover, I will advocate for insurance coverage expansion through partnerships like the National Social Security Fund (NSSF), making services affordable for low-income families. My vision is not merely to treat vision disorders but to embed eye health within Tanzania’s broader public health framework—a transformation only possible through locally led, culturally attuned Optometrists.</w:t>
      </w:r>
    </w:p>
    <w:p>
      <w:pPr>
        <w:pStyle w:val="BodyText"/>
      </w:pPr>
      <w:r>
        <w:t xml:space="preserve">Choosing this path requires more than clinical expertise; it demands resilience in resource-limited settings. I have prepared for this through volunteer work with the Tanzania Red Cross, where I managed medical supply chains during eye care outreach events. This experience taught me to navigate logistical challenges—such as unreliable electricity for diagnostic equipment—by implementing solar-powered solutions and mobile app-based patient records, strategies I will deploy in Dar es Salaam. Additionally, my fluency in Swahili and English ensures clear communication with patients across socioeconomic backgrounds, a necessity for building trust in our community-based model.</w:t>
      </w:r>
    </w:p>
    <w:p>
      <w:pPr>
        <w:pStyle w:val="BodyText"/>
      </w:pPr>
      <w:r>
        <w:t xml:space="preserve">As I finalize this Statement of Purpose, I reflect on the elderly woman who returned to DECC months after receiving her first pair of glasses. She tearfully told me, "Now I can see my grandchildren’s faces." That moment epitomizes why I pursue this career. In Tanzania Dar es Salaam—where vision loss often means lost livelihoods and diminished dignity—I am committed to ensuring no citizen remains in darkness. My academic rigor, clinical hands-on experience, and unwavering cultural understanding position me to become an Optometrist who not only diagnoses conditions but also champions eye health as a fundamental human right.</w:t>
      </w:r>
    </w:p>
    <w:p>
      <w:pPr>
        <w:pStyle w:val="BodyText"/>
      </w:pPr>
      <w:r>
        <w:t xml:space="preserve">I seek to further develop my expertise through advanced training at [Institution Name], where I will master evidence-based practices for managing Tanzania’s high burden of trachoma and diabetic eye disease. With your support, I will return to Dar es Salaam not just as a practitioner, but as an innovator who transforms the landscape of eye care in our nation. For Tanzania Dar es Salaam—and its 5 million vision-threatened residents—this is more than a career; it is my life’s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Tanzania Dar es Salaam</dc:title>
  <dc:creator/>
  <dc:language>en</dc:language>
  <cp:keywords/>
  <dcterms:created xsi:type="dcterms:W3CDTF">2026-07-23T14:28:19Z</dcterms:created>
  <dcterms:modified xsi:type="dcterms:W3CDTF">2026-07-23T14:28:19Z</dcterms:modified>
</cp:coreProperties>
</file>

<file path=docProps/custom.xml><?xml version="1.0" encoding="utf-8"?>
<Properties xmlns="http://schemas.openxmlformats.org/officeDocument/2006/custom-properties" xmlns:vt="http://schemas.openxmlformats.org/officeDocument/2006/docPropsVTypes"/>
</file>