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1612e17359f549073b218d1c9135d47e9872bf8"/>
    <w:p>
      <w:pPr>
        <w:pStyle w:val="Heading1"/>
      </w:pPr>
      <w:r>
        <w:t xml:space="preserve">Statement of Purpose: Advancing Vision Care as an Optometrist in Uganda Kampala</w:t>
      </w:r>
    </w:p>
    <w:p>
      <w:pPr>
        <w:pStyle w:val="FirstParagraph"/>
      </w:pPr>
      <w:r>
        <w:t xml:space="preserve">As I prepare to embark on my professional journey as an Optometrist, I am writing this Statement of Purpose to express my profound commitment to transforming eye healthcare delivery in Uganda, with a specific focus on Kampala. The urgent need for accessible, high-quality vision services across our communities has driven me toward this calling. With over 15 million Ugandans suffering from avoidable blindness—many due to untreated refractive errors or diabetic retinopathy—I am determined to dedicate my expertise to addressing this critical public health challenge in Kampala, Uganda’s bustling capital and economic hub.</w:t>
      </w:r>
    </w:p>
    <w:p>
      <w:pPr>
        <w:pStyle w:val="BodyText"/>
      </w:pPr>
      <w:r>
        <w:t xml:space="preserve">My academic foundation in optometry was forged at Makerere University College of Health Sciences, where I graduated with honors in Optometry (B.Optom). During my studies, I immersed myself in clinical rotations at Mulago National Referral Hospital and the Kampala Eye Clinic, witnessing firsthand the overwhelming patient volumes and resource constraints facing our healthcare system. One unforgettable experience involved assisting a mobile eye camp in Kawempe Division of Kampala, where we screened over 300 residents—most of whom had never accessed professional eye care. This moment crystallized my resolve: as an Optometrist, I must become a bridge between underserved communities and essential vision services in Uganda Kampala.</w:t>
      </w:r>
    </w:p>
    <w:p>
      <w:pPr>
        <w:pStyle w:val="BodyText"/>
      </w:pPr>
      <w:r>
        <w:t xml:space="preserve">My clinical training emphasized practical skills directly applicable to Kampala’s context. I mastered advanced diagnostic techniques for glaucoma and cataracts using portable devices suitable for low-resource settings. During a 6-month internship at the Lighthouse Foundation, I managed refractive error clinics in informal settlements like Kibuye, where 85% of children had uncorrected vision problems affecting their education. This experience taught me that effective optometry transcends clinical skills—it requires cultural humility, community trust-building, and innovative service delivery models. For instance, I co-developed a referral system connecting community health workers with optometrists at Kampala’s main hospitals to reduce patient dropout rates by 40%.</w:t>
      </w:r>
    </w:p>
    <w:p>
      <w:pPr>
        <w:pStyle w:val="BodyText"/>
      </w:pPr>
      <w:r>
        <w:t xml:space="preserve">What compels me to serve specifically in Uganda Kampala is its unique confluence of opportunity and need. As Africa’s fastest-growing urban center, Kampala faces a dual burden: aging infrastructure straining healthcare access and a youth population increasingly affected by digital screen overuse. The World Health Organization reports that 75% of Ugandans live more than 10 kilometers from eye care facilities—distances that are insurmountable for rural migrants flocking to Kampala’s urban centers. My vision aligns with Uganda’s National Eye Health Strategy, which prioritizes integrating optometry into primary healthcare. I aim to establish a community-based optometry clinic in Nakivubo, targeting low-income neighborhoods where the nearest eye care facility is 15 kilometers away.</w:t>
      </w:r>
    </w:p>
    <w:p>
      <w:pPr>
        <w:pStyle w:val="BodyText"/>
      </w:pPr>
      <w:r>
        <w:t xml:space="preserve">My professional development has centered on adapting global best practices to Uganda’s realities. I completed a WHO-certified course on sustainable eye care delivery, focusing on task-shifting protocols to empower community health workers in preliminary screenings. This approach proved vital during the 2023 cholera outbreak when my team repurposed mobile optometry units for rapid health assessments. I also partnered with the Uganda Optometric Association to advocate for legislation mandating optometrists in all government primary health centers—a policy now under parliamentary review. These initiatives reflect my belief that an Optometrist must be both clinician and catalyst for systemic change.</w:t>
      </w:r>
    </w:p>
    <w:p>
      <w:pPr>
        <w:pStyle w:val="BodyText"/>
      </w:pPr>
      <w:r>
        <w:t xml:space="preserve">Looking ahead, my three-year plan for Kampala is twofold: immediate impact and sustainable growth. Year one will focus on establishing a low-cost vision screening program at 5 community health centers in Mukono County (Kampala’s satellite town), using smartphone-based retinal imaging to detect diabetic eye disease. Year two will expand to training 20 village health workers in basic optometric triage, creating a decentralized network that reduces hospital referrals by 30%. By year three, I aim to launch Kampala’s first academic partnership between private optometry clinics and Makerere University, producing locally relevant research on urban eye disease patterns. Crucially, all services will be priced using Uganda’s sliding scale model to ensure accessibility for the poorest citizens.</w:t>
      </w:r>
    </w:p>
    <w:p>
      <w:pPr>
        <w:pStyle w:val="BodyText"/>
      </w:pPr>
      <w:r>
        <w:t xml:space="preserve">I recognize that as an Optometrist in Uganda Kampala, success requires navigating complex realities: fluctuating medical supply chains, competing health priorities like HIV/AIDS and malaria, and cultural perceptions of eye care. My approach centers on collaboration—not lone heroism. I’ve already engaged with the Kampala Capital City Authority’s Health Department to integrate vision services into their existing maternal health programs. When community leaders initially questioned optometry’s value in rural Kampala, I hosted free screenings at local mosques and churches, demonstrating how corrected vision enables women to resume agricultural work after cataract surgery. This grassroots trust-building is non-negotiable for sustainable impact.</w:t>
      </w:r>
    </w:p>
    <w:p>
      <w:pPr>
        <w:pStyle w:val="BodyText"/>
      </w:pPr>
      <w:r>
        <w:t xml:space="preserve">My commitment extends beyond clinical care to health advocacy. I co-authored a policy brief on optometry’s role in Uganda’s Universal Health Coverage agenda, presented at the 2023 East African Eye Congress in Kampala. We documented how every $1 invested in primary eye care generates $4 in economic productivity—a compelling argument for policymakers. This evidence-based advocacy mirrors my core philosophy: an Optometrist must translate clinical expertise into community health equity.</w:t>
      </w:r>
    </w:p>
    <w:p>
      <w:pPr>
        <w:pStyle w:val="BodyText"/>
      </w:pPr>
      <w:r>
        <w:t xml:space="preserve">In this Statement of Purpose, I affirm that my skills, passion, and strategic vision position me to contribute meaningfully to Uganda’s eye care landscape. Kampala represents not just a location but a living laboratory where innovation meets urgency. As an Optometrist committed to the people of Uganda Kampala, I will ensure that no child fails school due to uncorrected myopia; no elder loses independence from preventable blindness; and every community member gains the right to see clearly. This is more than a career—it’s a covenant with Uganda’s future.</w:t>
      </w:r>
    </w:p>
    <w:p>
      <w:pPr>
        <w:pStyle w:val="BodyText"/>
      </w:pPr>
      <w:r>
        <w:t xml:space="preserve">I eagerly anticipate the opportunity to apply this vision in Kampala, working shoulder-to-shoulder with fellow health professionals, community leaders, and government partners to build an eye care system that is accessible, dignified, and deeply rooted in Ugandan context. The road ahead demands not just technical skill but unwavering compassion—a commitment I embody as a dedicated Optometrist ready to serve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Uganda Kampala</dc:title>
  <dc:creator/>
  <dc:language>en</dc:language>
  <cp:keywords/>
  <dcterms:created xsi:type="dcterms:W3CDTF">2025-12-10T03:27:41Z</dcterms:created>
  <dcterms:modified xsi:type="dcterms:W3CDTF">2025-12-10T03:27:41Z</dcterms:modified>
</cp:coreProperties>
</file>

<file path=docProps/custom.xml><?xml version="1.0" encoding="utf-8"?>
<Properties xmlns="http://schemas.openxmlformats.org/officeDocument/2006/custom-properties" xmlns:vt="http://schemas.openxmlformats.org/officeDocument/2006/docPropsVTypes"/>
</file>