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73118eb9031c456dd8256ada4c8287ad919053b"/>
    <w:p>
      <w:pPr>
        <w:pStyle w:val="Heading1"/>
      </w:pPr>
      <w:r>
        <w:t xml:space="preserve">Statement of Purpose: Advancing Vision Care in the United Arab Emirates Abu Dhabi</w:t>
      </w:r>
    </w:p>
    <w:p>
      <w:pPr>
        <w:pStyle w:val="FirstParagraph"/>
      </w:pPr>
      <w:r>
        <w:t xml:space="preserve">With deep reverence for the progressive healthcare vision of the United Arab Emirates, I submit this Statement of Purpose to express my unwavering commitment to becoming a dedicated Optometrist contributing to Abu Dhabi's thriving healthcare ecosystem. This document encapsulates my professional journey, specialized expertise, and profound alignment with the strategic goals of the United Arab Emirates Abu Dhabi as it pioneers excellence in eye care and public health initiatives. As a qualified Optometrist with advanced clinical training and a passion for community wellness, I am eager to integrate my skills into Abu Dhabi's dynamic healthcare landscape, where innovation meets cultural sensitivity to elevate patient outcomes across diverse demographics.</w:t>
      </w:r>
    </w:p>
    <w:p>
      <w:pPr>
        <w:pStyle w:val="BodyText"/>
      </w:pPr>
      <w:r>
        <w:t xml:space="preserve">My academic foundation in optometry was meticulously crafted to address the evolving needs of modern eye care systems, with a particular focus on the unique challenges and opportunities present in the Middle Eastern context. I completed my Doctor of Optometry (O.D.) degree from a globally accredited institution, specializing in pediatric vision development, diabetic retinopathy screening, and contact lens technology – all critical areas given Abu Dhabi's rapidly aging population and rising prevalence of lifestyle-related eye conditions. During my clinical rotations across multi-specialty clinics in the Gulf region, I gained hands-on experience managing ocular diseases prevalent among expatriate communities and Emirati nationals, including dry eye syndrome exacerbated by arid climates and digital eye strain from high-tech urban environments. This exposure instilled in me a profound understanding of how culturally competent care must be woven into every diagnostic and therapeutic intervention.</w:t>
      </w:r>
    </w:p>
    <w:p>
      <w:pPr>
        <w:pStyle w:val="BodyText"/>
      </w:pPr>
      <w:r>
        <w:t xml:space="preserve">As an Optometrist committed to evidence-based practice, I have actively engaged in continuing education programs focused on the latest advancements in optical diagnostics and preventive eye health strategies. My certification in advanced glaucoma screening techniques and my proficiency with cutting-edge technologies such as OCT (Optical Coherence Tomography) align directly with the United Arab Emirates' strategic investments in state-of-the-art healthcare infrastructure. Abu Dhabi's ambitious Vision 2030 framework prioritizes early detection of chronic diseases through accessible community health screenings – a mission I am eager to support through my expertise. For instance, during a recent outreach program in Al Ain, I collaborated with local health authorities to implement a free diabetic eye screening initiative that identified 18% of participants with early-stage retinopathy, demonstrating the tangible impact of proactive vision care in our community.</w:t>
      </w:r>
    </w:p>
    <w:p>
      <w:pPr>
        <w:pStyle w:val="BodyText"/>
      </w:pPr>
      <w:r>
        <w:t xml:space="preserve">What distinguishes my approach as an Optometrist is my deep respect for the cultural nuances inherent in Abu Dhabi's multicultural society. Having spent six months volunteering at a healthcare center serving both Emirati families and international communities, I mastered communication strategies that bridge language barriers without compromising clinical precision. I have studied basic Arabic phrases to enhance patient rapport and understand health beliefs unique to the region, recognizing that successful eye care must harmonize with cultural values around family involvement in health decisions. This cultural fluency ensures my practice as an Optometrist will be not only clinically sound but also deeply respectful – a principle that resonates profoundly with Abu Dhabi's vision of healthcare as a humanistic endeavor.</w:t>
      </w:r>
    </w:p>
    <w:p>
      <w:pPr>
        <w:pStyle w:val="BodyText"/>
      </w:pPr>
      <w:r>
        <w:t xml:space="preserve">My decision to pursue licensure and professional integration within the United Arab Emirates Abu Dhabi is driven by more than career opportunity; it is a commitment to contributing to the UAE's leadership in medical excellence. I have meticulously reviewed the regulatory pathways set forth by the Department of Health – Abu Dhabi (DOH) and am prepared to fulfill all requirements for credentialing, including additional certifications mandated under UAE healthcare standards. The Abu Dhabi Health Services Company (SEHA), with its expanding network of specialized eye clinics such as the renowned Eye Care Centre at Tawam Hospital, represents a pinnacle of institutional alignment with my professional values. I aspire to join such an organization where collaborative care models prioritize patient-centered outcomes, and where my skills in low-vision rehabilitation and pediatric vision therapy can directly support SEHA's mission to deliver "world-class healthcare for all."</w:t>
      </w:r>
    </w:p>
    <w:p>
      <w:pPr>
        <w:pStyle w:val="BodyText"/>
      </w:pPr>
      <w:r>
        <w:t xml:space="preserve">Furthermore, I recognize that the future of optometry in Abu Dhabi demands not just clinical acumen but strategic foresight. I am eager to collaborate with academic institutions like the Department of Optometry at Khalifa University on research initiatives addressing regional eye health challenges, such as the impact of sandstorms on ocular surface disease or genetic predispositions to retinal disorders among Gulf Arab populations. This aligns perfectly with my long-term goal: to establish a community-focused optometric practice in Abu Dhabi that emphasizes prevention, education, and partnerships with primary care physicians – thereby reducing preventable vision loss while contributing to the United Arab Emirates' broader health security objectives.</w:t>
      </w:r>
    </w:p>
    <w:p>
      <w:pPr>
        <w:pStyle w:val="BodyText"/>
      </w:pPr>
      <w:r>
        <w:t xml:space="preserve">The United Arab Emirates Abu Dhabi has emerged as a global beacon of healthcare innovation and inclusivity. From its world-class facilities to its unwavering commitment to patient dignity, Abu Dhabi offers the ideal environment for an Optometrist dedicated to making meaningful change. My journey from academic training to clinical practice has been purposefully shaped by this very vision – one where advanced eye care serves as a catalyst for improved quality of life across generations. I am prepared to bring my technical expertise, cultural awareness, and service-oriented mindset to your healthcare institutions, ensuring that every patient I serve experiences the highest standard of compassionate, modern optometric care.</w:t>
      </w:r>
    </w:p>
    <w:p>
      <w:pPr>
        <w:pStyle w:val="BodyText"/>
      </w:pPr>
      <w:r>
        <w:t xml:space="preserve">In conclusion, this Statement of Purpose is not merely an application; it is a promise. A promise to uphold the integrity of my Optometrist profession within the esteemed framework of Abu Dhabi's healthcare system. A promise to honor the trust placed in me by patients from all walks of life and to advance vision care in a manner that reflects the United Arab Emirates' excellence, compassion, and forward-thinking spirit. I am ready to contribute my skills today and grow alongside Abu Dhabi as it shapes the future of global eye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United Arab Emirates Abu Dhabi</dc:title>
  <dc:creator/>
  <cp:keywords/>
  <dcterms:created xsi:type="dcterms:W3CDTF">2025-12-11T14:26:20Z</dcterms:created>
  <dcterms:modified xsi:type="dcterms:W3CDTF">2025-12-11T14:26:20Z</dcterms:modified>
</cp:coreProperties>
</file>

<file path=docProps/custom.xml><?xml version="1.0" encoding="utf-8"?>
<Properties xmlns="http://schemas.openxmlformats.org/officeDocument/2006/custom-properties" xmlns:vt="http://schemas.openxmlformats.org/officeDocument/2006/docPropsVTypes"/>
</file>