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Career</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eda4cb189746bf95dd126c883d3f194a2c06243"/>
    <w:p>
      <w:pPr>
        <w:pStyle w:val="Heading1"/>
      </w:pPr>
      <w:r>
        <w:t xml:space="preserve">Statement of Purpose: Pursuing Optometric Excellence in United States Chicago</w:t>
      </w:r>
    </w:p>
    <w:p>
      <w:pPr>
        <w:pStyle w:val="FirstParagraph"/>
      </w:pPr>
      <w:r>
        <w:t xml:space="preserve">As I prepare to embark on my journey toward becoming a licensed Optometrist, I am compelled to articulate my unwavering commitment to this vital healthcare profession within the dynamic landscape of the United States Chicago. This Statement of Purpose delineates my academic foundation, professional aspirations, and profound motivation for specializing in optometric care in one of America's most diverse urban centers. My vision extends beyond clinical practice; it encompasses community health advocacy, innovative patient-centered care, and meaningful contributions to Chicago's healthcare ecosystem—a city where I intend to build a lifelong career as a dedicated Optometrist.</w:t>
      </w:r>
    </w:p>
    <w:p>
      <w:pPr>
        <w:pStyle w:val="BodyText"/>
      </w:pPr>
      <w:r>
        <w:t xml:space="preserve">My fascination with vision science began during my undergraduate studies in Biomedical Sciences at the University of Illinois at Urbana-Champaign. While researching ocular health disparities in rural communities, I encountered an elderly patient who had delayed essential eye care due to financial barriers and lack of accessible services. This experience crystallized my understanding that optometry transcends routine eye exams—it is a cornerstone of holistic healthcare delivery, especially in underserved populations. My academic trajectory intentionally emphasized ophthalmic physiology, visual neuroscience, and community health initiatives. Courses such as "Clinical Vision Science" and "Health Disparities in Urban Settings" equipped me with critical analytical frameworks to address systemic challenges in eye care access. Additionally, my volunteer work at the Chicago Lighthouse for the Blind exposed me to diverse patient demographics across Chicago neighborhoods—from Pilsen’s vibrant Latino community to Englewood’s historically marginalized residents—reinforcing my resolve to serve where need is greatest.</w:t>
      </w:r>
    </w:p>
    <w:p>
      <w:pPr>
        <w:pStyle w:val="BodyText"/>
      </w:pPr>
      <w:r>
        <w:t xml:space="preserve">Why optometry specifically? The profession uniquely bridges scientific rigor and compassionate patient interaction. Unlike medical doctors who focus on systemic diseases, Optometrists are the frontline guardians of vision health, capable of diagnosing conditions like diabetic retinopathy or glaucoma in their earliest stages. This preventive role is especially crucial in Chicago’s urban environment, where chronic health conditions disproportionately affect minority communities. A 2023 Illinois Department of Health report revealed that over 40% of Chicagoans aged 65+ experience vision impairment, yet only 35% receive regular optometric care. As a future Optometrist, I aim to close this gap through culturally competent practice and community outreach—principles I refined during my internship at the North Shore University HealthSystem’s Vision Care Center.</w:t>
      </w:r>
    </w:p>
    <w:p>
      <w:pPr>
        <w:pStyle w:val="BodyText"/>
      </w:pPr>
      <w:r>
        <w:t xml:space="preserve">My decision to pursue advanced training in Chicago is deliberate and strategic. The United States boasts world-class optometry programs, but Chicago offers irreplaceable advantages: its unparalleled demographic diversity (40% Black, 30% Hispanic, 25% White; U.S. Census 2022), concentration of cutting-edge ophthalmic research institutions like the University of Illinois College of Medicine at Chicago (UIC), and robust public health infrastructure. The UIC School of Optometry’s emphasis on "Urban Vision Health Equity" aligns perfectly with my goals. Their community-based clinics in South Side neighborhoods provide hands-on experience I cannot replicate elsewhere—learning to navigate language barriers, insurance complexities, and trust deficits that hinder care access. Moreover, Chicago’s status as a Midwest healthcare hub offers unparalleled networking with organizations like the Illinois Optometric Association and the American Academy of Optometry’s regional chapters. I am eager to contribute to initiatives such as Vision USA Chicago, which partners with local schools to provide free screenings in high-poverty districts.</w:t>
      </w:r>
    </w:p>
    <w:p>
      <w:pPr>
        <w:pStyle w:val="BodyText"/>
      </w:pPr>
      <w:r>
        <w:t xml:space="preserve">My professional development has been shaped by intentional immersion in Chicago’s healthcare community. As a peer educator at the Community Health Network of Chicago, I co-designed a "Vision Literacy" workshop for immigrant families—translating technical eye care concepts into culturally resonant materials. This project taught me that effective optometric care requires more than clinical skill; it demands empathy and contextual understanding. During my externship at Optometry Associates of Chicago, I observed how integrating telehealth with in-person visits expanded access for homebound patients during the pandemic. These experiences solidified my belief that future Optometrists must be adaptive leaders—technologically fluent yet human-centered. In the United States, where teleoptometry is projected to grow 30% by 2027 (McKinsey &amp; Co.), I aim to pioneer hybrid care models tailored for Chicago’s unique urban challenges.</w:t>
      </w:r>
    </w:p>
    <w:p>
      <w:pPr>
        <w:pStyle w:val="BodyText"/>
      </w:pPr>
      <w:r>
        <w:t xml:space="preserve">My long-term vision extends beyond private practice. Within five years, I plan to establish a community-focused optometric clinic on Chicago’s West Side—targeting the 60% of residents who lack annual eye exams per the Illinois Department of Public Health. This facility will incorporate mobile units for senior centers and school partnerships to combat childhood myopia (affecting 35% of Chicago youth, per CDC data). I also aspire to collaborate with UIC on research about environmental factors in urban vision loss—such as air pollution’s impact on macular degeneration—addressing gaps this Statement of Purpose emphasizes. As a future Optometrist, I reject the notion that eye care is "optional" for marginalized communities. In Chicago, where healthcare inequity is stark, optometrists can be catalysts for systemic change.</w:t>
      </w:r>
    </w:p>
    <w:p>
      <w:pPr>
        <w:pStyle w:val="BodyText"/>
      </w:pPr>
      <w:r>
        <w:t xml:space="preserve">Why must my path lead to Chicago? Simply put: this city needs visionary eye care providers who understand its people. The United States Chicago community faces unique challenges—intergenerational poverty, environmental health hazards, and fragmented healthcare systems—that demand localized solutions. As a graduate of an Illinois optometry program, I will bring not only clinical expertise but also deep roots in the city’s cultural fabric. My proposed clinic won’t just treat vision problems; it will become a trusted hub where patients receive coordinated care with social workers for housing assistance or diabetes management—recognizing that visual health is inseparable from overall well-being.</w:t>
      </w:r>
    </w:p>
    <w:p>
      <w:pPr>
        <w:pStyle w:val="BodyText"/>
      </w:pPr>
      <w:r>
        <w:t xml:space="preserve">In closing, this Statement of Purpose reflects my life’s work: to advance optometry as both science and service. Chicago offers the perfect crucible for this mission—a city where diversity fuels innovation, urban challenges inspire resilience, and healthcare equity remains an urgent moral imperative. I am prepared to immerse myself in rigorous study at a premier Illinois program, learn from pioneering faculty, and ultimately contribute to making Chicago a model for equitable eye care nationwide. As I pursue licensure as an Optometrist in the United States Chicago, I will honor the patient who first sparked my calling: by ensuring no one loses their sight to neglect or indifference.</w:t>
      </w:r>
    </w:p>
    <w:p>
      <w:pPr>
        <w:pStyle w:val="BodyText"/>
      </w:pPr>
      <w:r>
        <w:t xml:space="preserve">With profound commitment to advancing vision health in America's most vibrant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Career Path in United States Chicago</dc:title>
  <dc:creator/>
  <dc:language>en</dc:language>
  <cp:keywords/>
  <dcterms:created xsi:type="dcterms:W3CDTF">2026-07-23T12:55:02Z</dcterms:created>
  <dcterms:modified xsi:type="dcterms:W3CDTF">2026-07-23T12:55:02Z</dcterms:modified>
</cp:coreProperties>
</file>

<file path=docProps/custom.xml><?xml version="1.0" encoding="utf-8"?>
<Properties xmlns="http://schemas.openxmlformats.org/officeDocument/2006/custom-properties" xmlns:vt="http://schemas.openxmlformats.org/officeDocument/2006/docPropsVTypes"/>
</file>