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5" w:name="Xfeaca978af7d1eab76c19d49bcfdbcfa04a65c6"/>
    <w:p>
      <w:pPr>
        <w:pStyle w:val="Heading1"/>
      </w:pPr>
      <w:r>
        <w:t xml:space="preserve">Statement of Purpose: Pursuing a Career as an Orthodontist in Australia Brisbane</w:t>
      </w:r>
    </w:p>
    <w:p>
      <w:pPr>
        <w:pStyle w:val="FirstParagraph"/>
      </w:pPr>
      <w:r>
        <w:t xml:space="preserve">As I prepare to submit this Statement of Purpose, I am compelled to articulate a journey defined by unwavering dedication to orthodontics—a field where artistry meets precision and transforms smiles into lifelong confidence. My aspiration to become a licensed Orthodontist in Australia Brisbane is not merely a professional goal but the culmination of years spent studying dental science, serving diverse communities, and aligning my values with Australia’s world-class healthcare ethos. This document serves as both a testament to my qualifications and a roadmap for my future contributions to Brisbane’s thriving dental landscape.</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Dental Surgery from the University of Melbourne, where I graduated with honors. During my studies, I became fascinated by the transformative potential of orthodontics—how it could address not just malocclusion but also boost self-esteem in children and adults alike. This passion led me to complete a postgraduate residency at Singapore General Hospital’s Orthodontic Department, where I managed 30+ complex cases annually, including surgical orthodontics for cleft lip/palate patients and early intervention for adolescent skeletal discrepancies. These experiences cemented my belief that orthodontics is a discipline requiring both scientific rigor and profound empathy—a duality I now seek to embody within Australia’s healthcare framework.</w:t>
      </w:r>
    </w:p>
    <w:p>
      <w:pPr>
        <w:pStyle w:val="BodyText"/>
      </w:pPr>
      <w:r>
        <w:t xml:space="preserve">Upon returning to my home country, I worked as a general dentist in a public health clinic serving underprivileged communities in Southeast Asia. Witnessing the scarcity of specialist orthodontic access firsthand ignited my resolve: many patients endured preventable dental trauma due to limited resources. This gap became the catalyst for my decision to pursue specialized training in Australia, where evidence-based practice and universal healthcare access are pillars of professional excellence. I recognize that Australia Brisbane represents a unique confluence of advanced dental education, multicultural patient diversity, and a supportive environment for emerging specialists.</w:t>
      </w:r>
    </w:p>
    <w:bookmarkEnd w:id="20"/>
    <w:bookmarkStart w:id="21" w:name="Xd7a99e8fb08126b388fa578120b05659fe4c758"/>
    <w:p>
      <w:pPr>
        <w:pStyle w:val="Heading2"/>
      </w:pPr>
      <w:r>
        <w:t xml:space="preserve">Why Australia Brisbane? A Strategic Alignment</w:t>
      </w:r>
    </w:p>
    <w:p>
      <w:pPr>
        <w:pStyle w:val="FirstParagraph"/>
      </w:pPr>
      <w:r>
        <w:t xml:space="preserve">Australia’s healthcare system offers the ideal ecosystem for an Orthodontist to thrive. Unlike fragmented systems in many nations, Australia provides equitable access through Medicare and state-funded clinics—a model I am eager to contribute to. More specifically, Brisbane stands out as a beacon of innovation in dental care. The city’s population of 2.6 million spans six distinct cultural groups, creating a rich tapestry for orthodontic practice that demands culturally intelligent care. As an Orthodontist in Australia Brisbane, I aim to address the growing demand for early interceptive treatment among children (with Brisbane reporting a 30% rise in pediatric referrals since 2020) and provide advanced adult orthodontics as lifestyle choices evolve.</w:t>
      </w:r>
    </w:p>
    <w:p>
      <w:pPr>
        <w:pStyle w:val="BodyText"/>
      </w:pPr>
      <w:r>
        <w:t xml:space="preserve">I have closely followed Brisbane’s dental advancements: the University of Queensland’s Orthodontic Program integrates digital workflows like AI-driven treatment planning, while the Royal Brisbane and Women’s Hospital emphasizes multidisciplinary collaboration with maxillofacial surgeons. These resources directly align with my skill set in Invisalign® technology and 3D imaging. Crucially, Australia Brisbane also offers a professional community that values mentorship—such as the Australian Society of Orthodontists’ (ASO) Brisbane chapter—which I intend to engage actively to elevate standards across the state.</w:t>
      </w:r>
    </w:p>
    <w:bookmarkEnd w:id="21"/>
    <w:bookmarkStart w:id="22" w:name="X3b71731fb30b80127ddb2eff52736474c4d8382"/>
    <w:p>
      <w:pPr>
        <w:pStyle w:val="Heading2"/>
      </w:pPr>
      <w:r>
        <w:t xml:space="preserve">Professional Vision: Delivering Excellence in Brisbane</w:t>
      </w:r>
    </w:p>
    <w:p>
      <w:pPr>
        <w:pStyle w:val="FirstParagraph"/>
      </w:pPr>
      <w:r>
        <w:t xml:space="preserve">My long-term vision extends beyond clinical practice. As a future Orthodontist in Australia Brisbane, I will champion preventive care through school-based orthodontic screenings, partnering with Queensland Health to reach underserved suburbs like Ipswich and Logan. Simultaneously, I plan to pursue a Master of Oral Health (Orthodontics) at the University of Queensland—Australia’s only specialist training program accredited by AHPRA—to deepen my expertise in complex craniofacial anomalies. This academic path is non-negotiable; Australia’s stringent accreditation ensures that every Orthodontist delivers evidence-based care, and Brisbane remains at the forefront of this movement.</w:t>
      </w:r>
    </w:p>
    <w:p>
      <w:pPr>
        <w:pStyle w:val="BodyText"/>
      </w:pPr>
      <w:r>
        <w:t xml:space="preserve">Furthermore, I recognize that Brisbane’s climate and urban growth present unique challenges. The city’s rapid expansion into northern suburbs (e.g., Springfield) means orthodontic practices must adapt to diverse socioeconomic needs—from private clinics in Paddington to mobile units in remote communities. My experience managing low-resource settings equips me to design accessible services, such as sliding-scale fees for low-income families or telehealth consultations for rural patients. I envision establishing a Brisbane-based practice that merges cutting-edge technology with community-centered values, ensuring no patient is denied care due to cost or location.</w:t>
      </w:r>
    </w:p>
    <w:bookmarkEnd w:id="22"/>
    <w:bookmarkStart w:id="23" w:name="X520d70179605f8e0bd4fa4ab47f4770e8aab0c9"/>
    <w:p>
      <w:pPr>
        <w:pStyle w:val="Heading2"/>
      </w:pPr>
      <w:r>
        <w:t xml:space="preserve">Commitment to Australian Professional Standards</w:t>
      </w:r>
    </w:p>
    <w:p>
      <w:pPr>
        <w:pStyle w:val="FirstParagraph"/>
      </w:pPr>
      <w:r>
        <w:t xml:space="preserve">The role of an Orthodontist in Australia carries profound responsibility under the Dental Board of Australia’s standards. I am committed to upholding these through continuous professional development—attending ASO conferences, publishing research on orthodontic outcomes in multicultural cohorts, and volunteering with Oral Health Services Brisbane. My Statement of Purpose is not merely an application; it is a pledge to honor Australia’s healthcare trust by adhering to ethical guidelines that prioritize patient autonomy and wellbeing above all.</w:t>
      </w:r>
    </w:p>
    <w:p>
      <w:pPr>
        <w:pStyle w:val="BodyText"/>
      </w:pPr>
      <w:r>
        <w:t xml:space="preserve">As I prepare for this pivotal chapter, I am acutely aware that becoming an Orthodontist in Australia Brisbane requires more than clinical skill. It demands cultural fluency in a nation where 40% of the population were born overseas—exactly the diversity Brisbane embodies. My prior work with refugee communities taught me that orthodontics is never just about teeth; it’s about bridging identities, reducing health disparities, and affirming dignity through a smile. This philosophy will guide every interaction in my Brisbane practice.</w:t>
      </w:r>
    </w:p>
    <w:bookmarkEnd w:id="23"/>
    <w:bookmarkStart w:id="24" w:name="conclusion-a-future-defined-by-service"/>
    <w:p>
      <w:pPr>
        <w:pStyle w:val="Heading2"/>
      </w:pPr>
      <w:r>
        <w:t xml:space="preserve">Conclusion: A Future Defined by Service</w:t>
      </w:r>
    </w:p>
    <w:p>
      <w:pPr>
        <w:pStyle w:val="FirstParagraph"/>
      </w:pPr>
      <w:r>
        <w:t xml:space="preserve">In closing, this Statement of Purpose encapsulates my resolve to become a transformative Orthodontist within Australia Brisbane. It reflects not just academic achievement but a commitment to the values that define Australian healthcare: equity, innovation, and compassionate service. I am ready to immerse myself in Brisbane’s dynamic dental community, learn from its leaders, and eventually contribute as an educator who empowers the next generation of specialists. My journey has prepared me for this moment—now I seek the opportunity to serve Brisbane’s people with excellence that resonates through every smile restored.</w:t>
      </w:r>
    </w:p>
    <w:p>
      <w:pPr>
        <w:pStyle w:val="BodyText"/>
      </w:pPr>
      <w:r>
        <w:t xml:space="preserve">With profound respect for Australia’s healthcare legacy and Brisbane’s vibrant spirit, I submit this Statement of Purpose as my earnest commitment to becoming a distinguished Orthodontist in the heart of Queensland. The time is now to bring my expertise, empathy, and vision to a city where dental care is not just a service—it’s an investment in human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Australia Brisbane</dc:title>
  <dc:creator/>
  <dc:language>en</dc:language>
  <cp:keywords/>
  <dcterms:created xsi:type="dcterms:W3CDTF">2026-07-21T03:17:50Z</dcterms:created>
  <dcterms:modified xsi:type="dcterms:W3CDTF">2026-07-21T03:17:50Z</dcterms:modified>
</cp:coreProperties>
</file>

<file path=docProps/custom.xml><?xml version="1.0" encoding="utf-8"?>
<Properties xmlns="http://schemas.openxmlformats.org/officeDocument/2006/custom-properties" xmlns:vt="http://schemas.openxmlformats.org/officeDocument/2006/docPropsVTypes"/>
</file>