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Brazil</w:t>
      </w:r>
      <w:r>
        <w:t xml:space="preserve"> </w:t>
      </w:r>
      <w:r>
        <w:t xml:space="preserve">Brasília</w:t>
      </w:r>
    </w:p>
    <w:bookmarkStart w:id="20" w:name="Xbaee7e57a45695f206adca54ea591b87ad22004"/>
    <w:p>
      <w:pPr>
        <w:pStyle w:val="Heading1"/>
      </w:pPr>
      <w:r>
        <w:t xml:space="preserve">Statement of Purpose for Orthodontic Specialization in Brazil Brasília</w:t>
      </w:r>
    </w:p>
    <w:p>
      <w:pPr>
        <w:pStyle w:val="FirstParagraph"/>
      </w:pPr>
      <w:r>
        <w:t xml:space="preserve">As a dedicated dental professional, I submit this Statement of Purpose to formally express my commitment to pursuing advanced orthodontic specialization within the vibrant and dynamic healthcare landscape of Brazil Brasília. This document articulates my academic journey, professional vision, and unwavering dedication to transforming orthodontic care in the Federal District—a region emblematic of Brazil’s social diversity, urban growth, and evolving public health priorities. My aspiration is not merely to become an Orthodontist but to contribute meaningfully as a leader in addressing systemic gaps in dental accessibility across Brasília’s communities.</w:t>
      </w:r>
    </w:p>
    <w:p>
      <w:pPr>
        <w:pStyle w:val="BodyText"/>
      </w:pPr>
      <w:r>
        <w:t xml:space="preserve">My foundational training at the University of Brasília (UnB) ignited my passion for orthodontics through rigorous coursework, clinical rotations, and exposure to Brazil’s unique public health challenges. During my undergraduate studies, I actively participated in outreach programs at SUS (Sistema Único de Saúde) clinics in Brasília’s peripheral neighborhoods—areas where malocclusion rates exceed national averages due to limited access to preventive care. Witnessing children with untreated dental anomalies struggle with self-esteem and functional impairments solidified my resolve: orthodontic intervention is not a luxury but a fundamental aspect of holistic healthcare, particularly in Brazil’s rapidly urbanizing capital. This experience directly shaped my understanding that effective Orthodontist practice must integrate clinical excellence with community engagement—a principle I intend to embed within Brasília’s evolving healthcare ecosystem.</w:t>
      </w:r>
    </w:p>
    <w:p>
      <w:pPr>
        <w:pStyle w:val="BodyText"/>
      </w:pPr>
      <w:r>
        <w:t xml:space="preserve">My academic trajectory further refined this vision. In my final year thesis, "Orthodontic Needs Assessment in Urban Marginalized Communities of Brasília," I analyzed data from 300+ patients across public health units. Findings revealed that 62% of children aged 8–14 presented moderate to severe malocclusion but lacked access to specialized care due to geographic barriers, economic constraints, and cultural perceptions of orthodontics as cosmetic rather than essential. This research underscored a critical gap: Brasília’s growing population demands Orthodontist professionals who understand the intersection of public policy, socioeconomic factors, and clinical innovation. My academic work did not merely document problems; it proposed solutions—such as mobile clinics collaborating with school health programs—that align with Brazil’s national "Agenda Brasil Sorridente" (Brazil Smiles Agenda). This project was my first step toward becoming an Orthodontist committed to equity.</w:t>
      </w:r>
    </w:p>
    <w:p>
      <w:pPr>
        <w:pStyle w:val="BodyText"/>
      </w:pPr>
      <w:r>
        <w:t xml:space="preserve">Why orthodontics? Unlike general dentistry, orthodontics uniquely bridges aesthetics and function, directly influencing oral health outcomes that affect education, nutrition, and mental well-being. In Brazil Brasília—a city of 3 million people with a young demographic—I recognize the profound opportunity to reshape how communities perceive and access care. Current private-sector dominance in orthodontics perpetuates inequity; my goal is to pioneer models where affordable, high-quality treatment integrates with SUS infrastructure. For instance, I propose developing partnerships between orthodontic specialists and Brasília’s municipal health network to establish subsidized clinics in regions like Taguatinga and Samambaia—areas historically underserved. As a future Orthodontist, I will advocate for policies that reframe orthodontics as preventive medicine, not merely cosmetic enhancement.</w:t>
      </w:r>
    </w:p>
    <w:p>
      <w:pPr>
        <w:pStyle w:val="BodyText"/>
      </w:pPr>
      <w:r>
        <w:t xml:space="preserve">My clinical experience at Brasília’s Hospital de Base further prepared me for this specialization. Under the guidance of Dr. Ana Paula Silva (a renowned Brazilian Orthodontist), I honed technical skills in complex case management while learning to navigate Brazil’s healthcare bureaucracy. Assisting in a pilot program for adolescent orthodontic screening at public schools, I saw firsthand how early intervention reduced long-term treatment costs by 40%. This success reinforced my belief that an Orthodontist must be both a clinician and an advocate—someone who translates evidence into accessible services. In Brasília, where 70% of residents rely on SUS (per IBGE 2023 data), this dual role is non-negotiable.</w:t>
      </w:r>
    </w:p>
    <w:p>
      <w:pPr>
        <w:pStyle w:val="BodyText"/>
      </w:pPr>
      <w:r>
        <w:t xml:space="preserve">Choosing Brazil Brasília for my specialization is strategic and deeply personal. As the nation’s capital, it embodies Brazil’s aspirations for health equity and innovation. The city hosts the Federal University of Brasília (UnB)’s dental school—a hub of research on regional oral health disparities—and boasts a diverse patient population reflective of Brazil’s social fabric. Specializing here means contributing to a national model: addressing orthodontic deserts in urban centers while respecting cultural nuances that shape treatment adherence. For example, understanding how Afro-Brazilian communities perceive dental aesthetics has been critical in designing culturally sensitive care protocols—a lesson I will carry forward as an Orthodontist.</w:t>
      </w:r>
    </w:p>
    <w:p>
      <w:pPr>
        <w:pStyle w:val="BodyText"/>
      </w:pPr>
      <w:r>
        <w:t xml:space="preserve">My professional vision extends beyond clinical practice. I aim to co-create a community-driven orthodontic initiative in Brasília that trains local health agents to identify early malocclusion signs, reducing patient dropout rates. Additionally, I will collaborate with UnB researchers on projects like "Digital Orthodontics for Rural Expansion," leveraging telehealth to support satellite clinics across the Federal District. This aligns with Brazil’s 2025 National Health Plan prioritizing integrated care networks. As an Orthodontist committed to Brasília’s future, I will ensure my work amplifies voices often excluded from healthcare discourse—particularly women, rural migrants, and low-income families.</w:t>
      </w:r>
    </w:p>
    <w:p>
      <w:pPr>
        <w:pStyle w:val="BodyText"/>
      </w:pPr>
      <w:r>
        <w:t xml:space="preserve">This Statement of Purpose is not merely a formality; it is a pledge. I am prepared to dedicate myself fully to the demands of orthodontic specialization in Brazil Brasília—a city where every patient’s smile represents progress toward a healthier nation. My academic rigor, grassroots experience, and steadfast advocacy align precisely with the needs of Brasília’s healthcare system. I seek not just training but transformation: to become an Orthodontist who redefines standards, bridges gaps, and ensures that in Brazil Brasília—where opportunity should know no dental barrier—every child receives the care they deserve.</w:t>
      </w:r>
    </w:p>
    <w:p>
      <w:pPr>
        <w:pStyle w:val="BodyText"/>
      </w:pPr>
      <w:r>
        <w:t xml:space="preserve">With profound respect for Brazil’s healthcare mission and unwavering commitment to Brasília’s communities, I eagerly anticipate contributing to the next chapter of orthodontic excellence in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Brazil Brasília</dc:title>
  <dc:creator/>
  <cp:keywords/>
  <dcterms:created xsi:type="dcterms:W3CDTF">2026-07-24T00:28:16Z</dcterms:created>
  <dcterms:modified xsi:type="dcterms:W3CDTF">2026-07-24T00:28:16Z</dcterms:modified>
</cp:coreProperties>
</file>

<file path=docProps/custom.xml><?xml version="1.0" encoding="utf-8"?>
<Properties xmlns="http://schemas.openxmlformats.org/officeDocument/2006/custom-properties" xmlns:vt="http://schemas.openxmlformats.org/officeDocument/2006/docPropsVTypes"/>
</file>