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Medellín,</w:t>
      </w:r>
      <w:r>
        <w:t xml:space="preserve"> </w:t>
      </w:r>
      <w:r>
        <w:t xml:space="preserve">Colombia</w:t>
      </w:r>
    </w:p>
    <w:bookmarkStart w:id="20" w:name="X689b6fec0712d9c9fdb365b8c72014889ba4dad"/>
    <w:p>
      <w:pPr>
        <w:pStyle w:val="Heading1"/>
      </w:pPr>
      <w:r>
        <w:t xml:space="preserve">Statement of Purpose: Pursuing Excellence as an Orthodontist in Medellín, Colombia</w:t>
      </w:r>
    </w:p>
    <w:p>
      <w:pPr>
        <w:pStyle w:val="FirstParagraph"/>
      </w:pPr>
      <w:r>
        <w:t xml:space="preserve">The journey toward becoming a dedicated orthodontist is deeply personal and profoundly purposeful. As I prepare to formally submit my Statement of Purpose for licensure and professional integration into the healthcare landscape of Colombia Medellín, I am compelled to articulate not merely my academic qualifications but my unwavering commitment to transforming oral health outcomes within this vibrant city. My aspiration transcends clinical practice; it is rooted in a profound understanding of Medellín’s unique demographic, cultural, and socio-economic fabric—a city where healthcare access intersects with urban renewal and community resilience.</w:t>
      </w:r>
    </w:p>
    <w:p>
      <w:pPr>
        <w:pStyle w:val="BodyText"/>
      </w:pPr>
      <w:r>
        <w:t xml:space="preserve">My academic foundation in orthodontics was forged through rigorous training at [University Name], where I specialized in interdisciplinary approaches to malocclusion treatment, particularly within underserved populations. However, my focus has always been directed toward contexts like Colombia Medellín, where the prevalence of dental anomalies—often exacerbated by genetic factors and limited early preventive care—presents a critical public health need. During my clinical rotations in Latin American settings, I observed firsthand how orthodontic intervention can empower patients with confidence and functionality, directly impacting their educational attainment, employment prospects, and social integration. This insight crystallized my decision to anchor my career in Medellín: a city recognized globally for its innovative public health initiatives yet facing persistent gaps in specialized dental care access across its diverse neighborhoods.</w:t>
      </w:r>
    </w:p>
    <w:p>
      <w:pPr>
        <w:pStyle w:val="BodyText"/>
      </w:pPr>
      <w:r>
        <w:t xml:space="preserve">Colombia Medellín is not merely a geographic location but a symbol of resilience and progress. From the revitalization of Comuna 13 to the cultural renaissance of El Poblado, this city embodies transformation—a narrative I wish to contribute to through orthodontics. As an Orthodontist, I recognize that my role extends beyond aligning teeth; it involves advocating for systemic change in oral health education and accessibility. Medellín’s population includes a significant proportion of children and adolescents from low-income backgrounds who lack consistent access to preventive dental services. Many suffer from untreated malocclusions due to financial barriers or misinformation about orthodontic care, perpetuating cycles of poor oral health that affect overall well-being. My practice will actively address these inequities by collaborating with local health centers, schools in marginalized districts like La América or Santo Domingo, and municipal programs such as *Salud Sin Límites* to offer subsidized screenings and educational workshops.</w:t>
      </w:r>
    </w:p>
    <w:p>
      <w:pPr>
        <w:pStyle w:val="BodyText"/>
      </w:pPr>
      <w:r>
        <w:t xml:space="preserve">Moreover, I have meticulously studied the specific oral health challenges prevalent in Antioquia’s population. Research indicates that Class II malocclusions are particularly common among Colombian youth due to genetic predispositions and dietary shifts toward softer processed foods—a trend mirrored in Medellín’s evolving urban diet. My clinical training included advanced techniques in interceptive orthodontics, which I plan to implement through community-based mobile clinics operating in neighborhoods with high unmet need. Partnering with the Universidad de Antioquia’s School of Dentistry, I aim to establish a pilot program integrating early detection protocols into primary healthcare networks, ensuring that children from infancy through adolescence receive timely orthodontic evaluations.</w:t>
      </w:r>
    </w:p>
    <w:p>
      <w:pPr>
        <w:pStyle w:val="BodyText"/>
      </w:pPr>
      <w:r>
        <w:t xml:space="preserve">The professional landscape for an Orthodontist in Colombia Medellín demands more than clinical skill; it requires cultural humility and community trust. I have spent months researching Colombian dental regulations, including the requirements set by the Consejo Nacional de Salud and the Superintendencia de Salud, to ensure my practice aligns with national standards. I am committed to obtaining full licensure through the Colegio Colombiano de Cirujanos Dentistas (CCCD), understanding that professional credibility in this context is inseparable from adherence to local ethics and protocols. My fluency in Spanish, honed during volunteer work with Colombian immigrant communities, will facilitate seamless communication with patients while respecting cultural nuances—such as the importance of family involvement in healthcare decisions—which are vital for effective orthodontic treatment plans.</w:t>
      </w:r>
    </w:p>
    <w:p>
      <w:pPr>
        <w:pStyle w:val="BodyText"/>
      </w:pPr>
      <w:r>
        <w:t xml:space="preserve">My vision for Medellín transcends individual patient care. I aim to position my practice as a hub for innovation within Colombia’s orthodontic community. This includes advocating for policy changes that expand Medicaid-like coverage (like *Cajacopi*) to include preventive orthodontics, training local dental assistants in patient education, and contributing to research on the impact of socioeconomic factors on orthodontic outcomes in Antioquia. I have already initiated contacts with leaders at the Fundación Hospital Universitario San Vicente de Paúl, a key institution for public health in Medellín, to explore collaborative initiatives that bridge academic excellence with grassroots healthcare delivery.</w:t>
      </w:r>
    </w:p>
    <w:p>
      <w:pPr>
        <w:pStyle w:val="BodyText"/>
      </w:pPr>
      <w:r>
        <w:t xml:space="preserve">Colombia Medellín represents the perfect confluence of challenge and opportunity. It is a city where urban transformation has proven that collective action can uplift entire communities—and I am prepared to bring my expertise, empathy, and strategic vision to this mission as an Orthodontist. My Statement of Purpose is not a mere formality; it is a pledge to become an active steward of oral health equity in Medellín. I will leverage every tool at my disposal—from cutting-edge technology like digital orthodontics to culturally informed patient engagement—to ensure that no child or adolescent in this city faces the social stigma or functional limitations of untreated malocclusion. In Colombia Medellín, where hope is rebuilt brick by brick, I will work diligently to align smiles as part of a larger movement toward holistic community health.</w:t>
      </w:r>
    </w:p>
    <w:p>
      <w:pPr>
        <w:pStyle w:val="BodyText"/>
      </w:pPr>
      <w:r>
        <w:t xml:space="preserve">As an Orthodontist committed to excellence, I am ready to contribute my skills to the healthcare ecosystem that has transformed Medellín into a beacon of innovation. This Statement of Purpose is my declaration: I am not just seeking a practice in Medellín—I am dedicating my career to serving its people with the highest standards of care, compassion, and cultural integrity. Together, we will build healthier futures, one smile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Medellín, Colombia</dc:title>
  <dc:creator/>
  <dc:language>en</dc:language>
  <cp:keywords/>
  <dcterms:created xsi:type="dcterms:W3CDTF">2026-07-24T14:46:33Z</dcterms:created>
  <dcterms:modified xsi:type="dcterms:W3CDTF">2026-07-24T14:46:33Z</dcterms:modified>
</cp:coreProperties>
</file>

<file path=docProps/custom.xml><?xml version="1.0" encoding="utf-8"?>
<Properties xmlns="http://schemas.openxmlformats.org/officeDocument/2006/custom-properties" xmlns:vt="http://schemas.openxmlformats.org/officeDocument/2006/docPropsVTypes"/>
</file>