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Orthodontist</w:t>
      </w:r>
      <w:r>
        <w:t xml:space="preserve"> </w:t>
      </w:r>
      <w:r>
        <w:t xml:space="preserve">Position</w:t>
      </w:r>
      <w:r>
        <w:t xml:space="preserve"> </w:t>
      </w:r>
      <w:r>
        <w:t xml:space="preserve">in</w:t>
      </w:r>
      <w:r>
        <w:t xml:space="preserve"> </w:t>
      </w:r>
      <w:r>
        <w:t xml:space="preserve">Milan</w:t>
      </w:r>
    </w:p>
    <w:bookmarkStart w:id="26" w:name="X89274208230480a9311acd504f19411529ccffe"/>
    <w:p>
      <w:pPr>
        <w:pStyle w:val="Heading1"/>
      </w:pPr>
      <w:r>
        <w:t xml:space="preserve">Statement of Purpose for Orthodontic Practice in Italy Milan</w:t>
      </w:r>
    </w:p>
    <w:p>
      <w:pPr>
        <w:pStyle w:val="FirstParagraph"/>
      </w:pPr>
      <w:r>
        <w:t xml:space="preserve">As I prepare to submit this Statement of Purpose, I do so with profound enthusiasm for the opportunity to contribute my expertise as an Orthodontist within the vibrant healthcare landscape of Italy Milan. This document articulates my professional journey, unwavering dedication to orthodontic excellence, and deep commitment to integrating into Milan's esteemed medical community. My aspiration is not merely to practice orthodontics in this city, but to become an integral part of Milan's healthcare fabric—a city synonymous with innovation, culture, and precision that perfectly aligns with my professional ethos.</w:t>
      </w:r>
    </w:p>
    <w:bookmarkStart w:id="20" w:name="academic-and-clinical-foundation"/>
    <w:p>
      <w:pPr>
        <w:pStyle w:val="Heading2"/>
      </w:pPr>
      <w:r>
        <w:t xml:space="preserve">Academic and Clinical Foundation</w:t>
      </w:r>
    </w:p>
    <w:p>
      <w:pPr>
        <w:pStyle w:val="FirstParagraph"/>
      </w:pPr>
      <w:r>
        <w:t xml:space="preserve">My journey toward becoming a specialist Orthodontist began with a Bachelor of Dental Surgery from the University of Barcelona, where I developed a rigorous clinical foundation. During my postgraduate specialization in Orthodontics at the Royal College of Surgeons in Ireland, I honed my skills through 300+ complex cases involving malocclusions, temporomandibular disorders, and interdisciplinary treatments. This phase included advanced training in digital orthodontics—utilizing iTero scanners and 3D treatment planning software—which positioned me at the forefront of modern orthodontic techniques. My thesis on "The Impact of Digital Workflow on Patient Compliance in Adult Orthodontic Treatment" was recognized for its practical application, directly informing my clinical approach to patient-centered care.</w:t>
      </w:r>
    </w:p>
    <w:bookmarkEnd w:id="20"/>
    <w:bookmarkStart w:id="21" w:name="why-orthodontics-a-professional-calling"/>
    <w:p>
      <w:pPr>
        <w:pStyle w:val="Heading2"/>
      </w:pPr>
      <w:r>
        <w:t xml:space="preserve">Why Orthodontics? A Professional Calling</w:t>
      </w:r>
    </w:p>
    <w:p>
      <w:pPr>
        <w:pStyle w:val="FirstParagraph"/>
      </w:pPr>
      <w:r>
        <w:t xml:space="preserve">Orthodontics transcends mere tooth alignment for me—it is the intersection of science, art, and profound patient transformation. Witnessing a teenager's confidence blossom after correcting a protrusive maxilla during my residency solidified my purpose. I believe orthodontic treatment reshapes not only smiles but lives: it alleviates chronic pain from malocclusion, prevents future dental trauma, and empowers patients to engage fully in social and professional spheres. My clinical philosophy centers on evidence-based innovation combined with empathetic communication—a balance critical for the Italian patient demographic that values both technical precision and human connection.</w:t>
      </w:r>
    </w:p>
    <w:bookmarkEnd w:id="21"/>
    <w:bookmarkStart w:id="22" w:name="the-compelling-case-for-italy-milan"/>
    <w:p>
      <w:pPr>
        <w:pStyle w:val="Heading2"/>
      </w:pPr>
      <w:r>
        <w:t xml:space="preserve">The Compelling Case for Italy Milan</w:t>
      </w:r>
    </w:p>
    <w:p>
      <w:pPr>
        <w:pStyle w:val="FirstParagraph"/>
      </w:pPr>
      <w:r>
        <w:t xml:space="preserve">Italy Milan represents the ideal convergence of professional opportunity and cultural alignment for my career. As a global hub for healthcare innovation, Milan's dental institutions—such as the Istituto Europeo di Odontoiatria (IEO) and Fondazione IRCCS Ca' Granda—maintain cutting-edge research in orthodontic biomaterials and digital dentistry. The city's dynamic population, spanning from historic families to international professionals, demands culturally attuned orthodontic care that respects Italy's unique aesthetic sensibilities while embracing technological progress. I am particularly inspired by Milan's "Dentistry 4.0" initiative, which prioritizes AI-integrated diagnostics—a field where my expertise with predictive treatment software would add immediate value.</w:t>
      </w:r>
    </w:p>
    <w:p>
      <w:pPr>
        <w:pStyle w:val="BodyText"/>
      </w:pPr>
      <w:r>
        <w:t xml:space="preserve">Moreover, Milan's healthcare system offers a sophisticated balance between public accessibility and private excellence that resonates with my professional values. Unlike fragmented systems elsewhere, Italy's National Health Service (SSN) provides structured pathways for specialists to collaborate across public and private sectors—allowing me to serve diverse socioeconomic groups while maintaining high standards. The city’s emphasis on holistic wellness aligns perfectly with my approach: treating orthodontic needs as part of overall facial harmony, not just dental correction.</w:t>
      </w:r>
    </w:p>
    <w:bookmarkEnd w:id="22"/>
    <w:bookmarkStart w:id="23" w:name="Xc6cca68e86944d80179750f3023b706f4b64187"/>
    <w:p>
      <w:pPr>
        <w:pStyle w:val="Heading2"/>
      </w:pPr>
      <w:r>
        <w:t xml:space="preserve">Contributing to Milan's Orthodontic Landscape</w:t>
      </w:r>
    </w:p>
    <w:p>
      <w:pPr>
        <w:pStyle w:val="FirstParagraph"/>
      </w:pPr>
      <w:r>
        <w:t xml:space="preserve">I am eager to bring my background in digital orthodontics to Milan's practice environment. My proficiency with cloud-based treatment platforms (like Dentrix and OrthoCAD) would streamline workflows for clinics aiming to adopt modern systems. More significantly, I aim to address a critical gap in Milan: the underrepresentation of adult orthodontic care. With Italy's aging population and rising demand for discreet solutions like clear aligners, my experience managing 120+ adult cases with 98% retention rates positions me to develop targeted programs—especially for professionals in Milan's finance and fashion sectors who value subtlety during treatment.</w:t>
      </w:r>
    </w:p>
    <w:p>
      <w:pPr>
        <w:pStyle w:val="BodyText"/>
      </w:pPr>
      <w:r>
        <w:t xml:space="preserve">Additionally, I intend to collaborate with institutions like the Università degli Studi di Milano, contributing to their orthodontic research on biomechanical efficiency. My prior work on optimizing bracket placement using finite element analysis could inform new protocols for Milanese clinicians treating complex skeletal cases—a contribution that would resonate deeply within Italy's academic dental community.</w:t>
      </w:r>
    </w:p>
    <w:bookmarkEnd w:id="23"/>
    <w:bookmarkStart w:id="24" w:name="future-vision-in-italy-milan"/>
    <w:p>
      <w:pPr>
        <w:pStyle w:val="Heading2"/>
      </w:pPr>
      <w:r>
        <w:t xml:space="preserve">Future Vision in Italy Milan</w:t>
      </w:r>
    </w:p>
    <w:p>
      <w:pPr>
        <w:pStyle w:val="FirstParagraph"/>
      </w:pPr>
      <w:r>
        <w:t xml:space="preserve">My long-term vision extends beyond clinical practice. I aspire to co-found a multidisciplinary orthodontic center in Milan focused on preventive care, integrating my passion for patient education with emerging technologies. This facility would offer sliding-scale fees for students and low-income families through partnerships with municipal health programs—a model reflecting Italy's commitment to equitable healthcare. Within five years, I aim to establish myself as a thought leader in digital orthodontics, presenting at European Orthodontic Society conferences in Milan while mentoring young Italian orthodontists on global best practices.</w:t>
      </w:r>
    </w:p>
    <w:bookmarkEnd w:id="24"/>
    <w:bookmarkStart w:id="25" w:name="conclusion"/>
    <w:p>
      <w:pPr>
        <w:pStyle w:val="Heading2"/>
      </w:pPr>
      <w:r>
        <w:t xml:space="preserve">Conclusion</w:t>
      </w:r>
    </w:p>
    <w:p>
      <w:pPr>
        <w:pStyle w:val="FirstParagraph"/>
      </w:pPr>
      <w:r>
        <w:t xml:space="preserve">This Statement of Purpose embodies more than a professional application—it reflects my lifelong commitment to advancing orthodontic care within Italy Milan. As an Orthodontist, I am not merely seeking employment but aiming to become a trusted partner in Milan's healthcare ecosystem. The city's blend of historical prestige and forward-thinking innovation offers the perfect stage for me to merge my technical expertise with cultural sensitivity, ultimately enhancing patient outcomes while honoring Italy's legacy of dental excellence. I am prepared to bring my unique skill set, digital acumen, and deep respect for Italian medical traditions to Milan’s orthodontic community. With this Statement of Purpose as my foundation, I eagerly anticipate contributing to the continued evolution of orthodontic care in this extraordinary city.</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Orthodontist Position in Milan</dc:title>
  <dc:creator/>
  <cp:keywords/>
  <dcterms:created xsi:type="dcterms:W3CDTF">2026-07-21T14:09:19Z</dcterms:created>
  <dcterms:modified xsi:type="dcterms:W3CDTF">2026-07-21T14:09:19Z</dcterms:modified>
</cp:coreProperties>
</file>

<file path=docProps/custom.xml><?xml version="1.0" encoding="utf-8"?>
<Properties xmlns="http://schemas.openxmlformats.org/officeDocument/2006/custom-properties" xmlns:vt="http://schemas.openxmlformats.org/officeDocument/2006/docPropsVTypes"/>
</file>