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d4fb141b913d976861b8cb4efc94f20d1356923"/>
    <w:p>
      <w:pPr>
        <w:pStyle w:val="Heading1"/>
      </w:pPr>
      <w:r>
        <w:t xml:space="preserve">Statement of Purpose: Advancing Orthodontic Excellence in Nairobi, Kenya</w:t>
      </w:r>
    </w:p>
    <w:p>
      <w:pPr>
        <w:pStyle w:val="FirstParagraph"/>
      </w:pPr>
      <w:r>
        <w:t xml:space="preserve">The pursuit of excellence in orthodontics is not merely a professional aspiration for me; it is a profound commitment to transforming oral health outcomes within the vibrant and growing community of Nairobi, Kenya. This Statement of Purpose articulates my unwavering dedication to becoming an exceptional Orthodontist, strategically focused on addressing the specific dental healthcare needs of Kenyan populations through specialized care delivered right here in Nairobi. My journey has been meticulously shaped by a deep understanding that effective orthodontic practice in Kenya requires more than clinical skill—it demands cultural sensitivity, contextual awareness, and a resolute commitment to service within the unique socio-economic landscape of Nairobi.</w:t>
      </w:r>
    </w:p>
    <w:p>
      <w:pPr>
        <w:pStyle w:val="BodyText"/>
      </w:pPr>
      <w:r>
        <w:t xml:space="preserve">My academic foundation began with an unwavering passion for dentistry during my undergraduate studies at the University of Nairobi College of Health Sciences. Witnessing firsthand the prevalence of untreated malocclusion among schoolchildren in underserved neighborhoods like Kibera and Mathare ignited my determination to specialize. The stark reality that a significant portion of Kenya's youth suffer from misaligned teeth—leading to functional challenges, social stigma, and potential long-term oral health complications—became the driving force behind my decision to pursue orthodontics. I recognized that Nairobi, as the nation's capital and a hub for diverse populations with varying access levels to care, presents both a critical challenge and an unparalleled opportunity for impact.</w:t>
      </w:r>
    </w:p>
    <w:p>
      <w:pPr>
        <w:pStyle w:val="BodyText"/>
      </w:pPr>
      <w:r>
        <w:t xml:space="preserve">I completed my Doctor of Dental Surgery (DDS) degree with honors from the University of Nairobi, consistently ranking among the top students in orthodontic coursework. My subsequent postgraduate training included a rigorous Master of Science in Orthodontics at the College of Health Sciences, University of Nairobi, where I immersed myself in advanced techniques while prioritizing contextually relevant practice. This program emphasized not only state-of-the-art bracket systems and digital treatment planning but also crucially explored the practical realities of delivering care in resource-constrained settings common across Kenya. I developed expertise in utilizing locally available materials effectively and adapting treatment protocols to align with patient affordability—a necessity for sustainable practice in Nairobi's diverse economic tiers. My thesis, "Assessment of Malocclusion Prevalence and Barriers to Orthodontic Care Among Urban Youth in Nairobi," provided invaluable data on common issues like Class II malocclusions linked to dietary shifts and genetic factors within Kenyan populations.</w:t>
      </w:r>
    </w:p>
    <w:p>
      <w:pPr>
        <w:pStyle w:val="BodyText"/>
      </w:pPr>
      <w:r>
        <w:t xml:space="preserve">My clinical rotations were deliberately placed in settings that mirrored the Kenyan orthodontic landscape. I spent significant time at Kenyatta National Hospital's Dental Department, collaborating with public health dentists to manage high-volume cases often presenting advanced complications due to delayed care. This experience taught me the critical importance of early intervention and community education—a lesson reinforced by witnessing families struggling to afford even basic preventive care in Nairobi's crowded urban environment. I also volunteered extensively with the Nairobi Dental Association's outreach programs, providing free screenings and initial orthodontic consultations in informal settlements. These experiences were transformative; they underscored that as an Orthodontist serving Kenya Nairobi, my role extends far beyond the clinical chair. It requires building trust within communities, communicating complex treatment plans simply in local languages (Swahili and relevant ethnic dialects), and understanding how factors like parental work schedules or school attendance impact follow-up care—realities unique to Nairobi's urban context.</w:t>
      </w:r>
    </w:p>
    <w:p>
      <w:pPr>
        <w:pStyle w:val="BodyText"/>
      </w:pPr>
      <w:r>
        <w:t xml:space="preserve">What sets my approach apart is the explicit integration of Kenya-specific needs into every facet of orthodontic planning. I am adept at managing cases common in our demographic, such as dental crowding due to genetic predisposition or malocclusion exacerbated by thumb-sucking habits prevalent in certain communities. I prioritize treatment modalities that offer both efficacy and practicality within Kenyan economic realities—whether through phased treatment plans, cost-effective appliance options, or leveraging tele-dentistry for follow-up consultations where travel is a barrier for Nairobi residents. Furthermore, I am deeply committed to ongoing professional development through collaboration with the Kenya Orthodontic Society (KOS) and participation in workshops held by organizations like the Africa Dental Foundation. This ensures my practice remains informed by both global best practices and evolving local needs.</w:t>
      </w:r>
    </w:p>
    <w:p>
      <w:pPr>
        <w:pStyle w:val="BodyText"/>
      </w:pPr>
      <w:r>
        <w:t xml:space="preserve">My decision to establish my orthodontic practice specifically within Nairobi is a deliberate choice rooted in opportunity and responsibility. Nairobi, as Kenya's gateway to innovation, offers a dynamic ecosystem where cutting-edge technology can be paired with culturally attuned care. The city’s rapidly expanding middle class creates demand for specialized services, while its persistent disparities highlight the urgent need for accessible orthodontic expertise. I envision my practice not merely as a clinic, but as a community hub—integrating prevention education into local schools and partnering with NGOs to offer subsidized care for underprivileged youth. I am eager to contribute to initiatives like the Ministry of Health's "Oral Health for All" program, ensuring that orthodontic treatment becomes an achievable aspiration, not a luxury reserved for the few.</w:t>
      </w:r>
    </w:p>
    <w:p>
      <w:pPr>
        <w:pStyle w:val="BodyText"/>
      </w:pPr>
      <w:r>
        <w:t xml:space="preserve">This Statement of Purpose is more than a document; it is a pledge. It represents my unequivocal commitment to becoming an Orthodontist who embodies the highest standards of clinical excellence while being profoundly rooted in the needs of Kenya Nairobi. I am prepared to bring my specialized skills, cultural understanding, and unwavering dedication to serve patients across all socio-economic backgrounds within this city. My goal is not just to align teeth, but to empower Kenyan youth with confident smiles and improved oral health that positively impacts their education, social integration, and lifelong wellbeing—right here in the heart of Nairobi. I am ready to invest my professional energy into advancing orthodontic care where it is most needed: in the communities of Kenya's capital.</w:t>
      </w:r>
    </w:p>
    <w:p>
      <w:pPr>
        <w:pStyle w:val="BodyText"/>
      </w:pPr>
      <w:r>
        <w:t xml:space="preserve">Together, we can transform the narrative from one of limited access to one of widespread excellence. I am eager to join your esteemed institution and contribute meaningfully to this vital mission within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Kenya Nairobi</dc:title>
  <dc:creator/>
  <dc:language>en</dc:language>
  <cp:keywords/>
  <dcterms:created xsi:type="dcterms:W3CDTF">2026-07-21T14:38:33Z</dcterms:created>
  <dcterms:modified xsi:type="dcterms:W3CDTF">2026-07-21T14:38:33Z</dcterms:modified>
</cp:coreProperties>
</file>

<file path=docProps/custom.xml><?xml version="1.0" encoding="utf-8"?>
<Properties xmlns="http://schemas.openxmlformats.org/officeDocument/2006/custom-properties" xmlns:vt="http://schemas.openxmlformats.org/officeDocument/2006/docPropsVTypes"/>
</file>