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Orthodontist</w:t>
      </w:r>
      <w:r>
        <w:t xml:space="preserve"> </w:t>
      </w:r>
      <w:r>
        <w:t xml:space="preserve">in</w:t>
      </w:r>
      <w:r>
        <w:t xml:space="preserve"> </w:t>
      </w:r>
      <w:r>
        <w:t xml:space="preserve">Mexico</w:t>
      </w:r>
      <w:r>
        <w:t xml:space="preserve"> </w:t>
      </w:r>
      <w:r>
        <w:t xml:space="preserve">City</w:t>
      </w:r>
    </w:p>
    <w:bookmarkStart w:id="25" w:name="X5ca4daf461e1f495e52e38704071f2f3f50eda2"/>
    <w:p>
      <w:pPr>
        <w:pStyle w:val="Heading1"/>
      </w:pPr>
      <w:r>
        <w:t xml:space="preserve">Statement of Purpose: Pursuing Excellence in Orthodontics at Mexico City's Forefront</w:t>
      </w:r>
    </w:p>
    <w:p>
      <w:pPr>
        <w:pStyle w:val="FirstParagraph"/>
      </w:pPr>
      <w:r>
        <w:t xml:space="preserve">As I prepare to submit this Statement of Purpose, I stand at the threshold of a profound professional commitment—one that intertwines my academic journey, clinical passion, and unwavering dedication to transforming oral healthcare in one of the world’s most dynamic urban centers: Mexico City. My aspiration is not merely to become an Orthodontist but to establish myself as a leader within Mexico City’s rapidly evolving dental landscape, where access to specialized care remains uneven across its sprawling metropolis. This document articulates my journey, vision, and resolute commitment to advancing orthodontic excellence specifically for the diverse communities of Mexico City.</w:t>
      </w:r>
    </w:p>
    <w:bookmarkStart w:id="20" w:name="X5303b5da5a467f49ed03a7af71e615cebb09482"/>
    <w:p>
      <w:pPr>
        <w:pStyle w:val="Heading2"/>
      </w:pPr>
      <w:r>
        <w:t xml:space="preserve">Academic Foundation and Clinical Formation</w:t>
      </w:r>
    </w:p>
    <w:p>
      <w:pPr>
        <w:pStyle w:val="FirstParagraph"/>
      </w:pPr>
      <w:r>
        <w:t xml:space="preserve">My academic path has been meticulously designed to prepare me for the complexities of modern orthodontics. After earning my Doctor of Dental Surgery (DDS) degree from Universidad Nacional Autónoma de México (UNAM), I pursued a specialized residency in Orthodontics at the prestigious Instituto Nacional de Estomatología, where I honed expertise in complex malocclusion treatment, interdisciplinary collaboration, and digital orthodontic technologies. During this rigorous program, I completed 14 clinical rotations across public health centers in Mexico City’s marginalized neighborhoods—from the bustling streets of Coyoacán to the underserved communities of Tlalpan—exposing me to socioeconomic barriers that limit orthodontic access. These experiences crystallized my conviction that true orthodontic excellence must be measured not only by technical mastery but by equitable community impact.</w:t>
      </w:r>
    </w:p>
    <w:p>
      <w:pPr>
        <w:pStyle w:val="BodyText"/>
      </w:pPr>
      <w:r>
        <w:t xml:space="preserve">My research culminated in a thesis on "Digital Orthodontic Solutions for Low-Resource Settings in Mexico City," which analyzed the feasibility of AI-driven treatment planning in public clinics. Collaborating with Mexico City’s Ministry of Health, I designed pilot programs implementing 3D scanning and remote monitoring systems, reducing patient wait times by 40% in pilot clinics. This work underscored my belief that innovation must serve social justice—a principle I intend to embody as an Orthodontist practicing in Mexico City.</w:t>
      </w:r>
    </w:p>
    <w:bookmarkEnd w:id="20"/>
    <w:bookmarkStart w:id="21" w:name="why-orthodontics-why-mexico-city"/>
    <w:p>
      <w:pPr>
        <w:pStyle w:val="Heading2"/>
      </w:pPr>
      <w:r>
        <w:t xml:space="preserve">Why Orthodontics? Why Mexico City?</w:t>
      </w:r>
    </w:p>
    <w:p>
      <w:pPr>
        <w:pStyle w:val="FirstParagraph"/>
      </w:pPr>
      <w:r>
        <w:t xml:space="preserve">Orthodontics, for me, transcends cosmetic enhancement. It is a catalyst for lifelong health and self-worth. In Mexico City—a city of 21 million where only 38% of children receive preventive dental care—malocclusions often lead to chronic pain, nutritional deficiencies, and diminished social opportunities. I witnessed this firsthand while volunteering at the Hospital de Especialidades Dr. Juan Ramón Márquez in Iztapalapa. A young patient named Sofia, age 12, had untreated crossbites causing severe jaw pain and absenteeism from school; her family could not afford traditional braces. This moment crystallized my mission: to dismantle systemic barriers through clinical ingenuity and compassionate advocacy.</w:t>
      </w:r>
    </w:p>
    <w:p>
      <w:pPr>
        <w:pStyle w:val="BodyText"/>
      </w:pPr>
      <w:r>
        <w:t xml:space="preserve">Mexico City’s unique context demands a specialized Orthodontist who understands both global standards and local realities. Unlike static urban centers, Mexico City evolves daily—demographically, economically, and culturally. Its neighborhoods range from affluent Polanco (where cutting-edge orthodontics flourishes) to vulnerable areas like Villa de Allende (where dental services are scarce). An effective Orthodontist must navigate this duality: leveraging advanced techniques while ensuring affordability and cultural relevance. My training in Mexico City’s public health systems has equipped me to bridge this gap.</w:t>
      </w:r>
    </w:p>
    <w:bookmarkEnd w:id="21"/>
    <w:bookmarkStart w:id="22" w:name="professional-vision-for-mexico-city"/>
    <w:p>
      <w:pPr>
        <w:pStyle w:val="Heading2"/>
      </w:pPr>
      <w:r>
        <w:t xml:space="preserve">Professional Vision for Mexico City</w:t>
      </w:r>
    </w:p>
    <w:p>
      <w:pPr>
        <w:pStyle w:val="FirstParagraph"/>
      </w:pPr>
      <w:r>
        <w:t xml:space="preserve">I envision establishing a private orthodontic practice in the heart of Mexico City, strategically located near public transit hubs to serve low-income communities. My clinic will operate on a sliding-scale fee structure and partner with schools through the Secretaría de Salud’s "Dentistry for All" initiative. Crucially, I will integrate tele-orthodontics—a solution proven effective in my UNAM research—to monitor patients across Mexico City without requiring frequent clinic visits, addressing transportation barriers faced by many families.</w:t>
      </w:r>
    </w:p>
    <w:p>
      <w:pPr>
        <w:pStyle w:val="BodyText"/>
      </w:pPr>
      <w:r>
        <w:t xml:space="preserve">Beyond clinical work, I aim to contribute to systemic change through education. I plan to collaborate with the Universidad de las Américas Puebla and local dental schools on workshops for public health dentists, teaching them foundational orthodontic screening techniques. In Mexico City, where 70% of dentists lack orthodontic training (per INEGI 2023), this peer-education model can multiply impact exponentially. Additionally, I will advocate for policy reforms through the Colegio Mexicano de Ortodoncia, pushing for expanded insurance coverage of preventive orthodontic care in public health programs.</w:t>
      </w:r>
    </w:p>
    <w:bookmarkEnd w:id="22"/>
    <w:bookmarkStart w:id="23" w:name="X2aca52c51a84521eff4329f2dc81f6639af96e0"/>
    <w:p>
      <w:pPr>
        <w:pStyle w:val="Heading2"/>
      </w:pPr>
      <w:r>
        <w:t xml:space="preserve">Integration into Mexico City’s Healthcare Ecosystem</w:t>
      </w:r>
    </w:p>
    <w:p>
      <w:pPr>
        <w:pStyle w:val="FirstParagraph"/>
      </w:pPr>
      <w:r>
        <w:t xml:space="preserve">Mexico City’s healthcare infrastructure is a mosaic of public, private, and NGO-led initiatives. My approach will be deeply collaborative: working with institutions like IMSS (Mexican Social Security Institute) to integrate orthodontic screenings into pediatric wellness programs, and partnering with organizations such as Fundación Dental Mexico on subsidized brace programs for vulnerable youth. I have already initiated discussions with local community centers in Benito Juárez to establish quarterly free clinics—proof that my vision is actionable now.</w:t>
      </w:r>
    </w:p>
    <w:p>
      <w:pPr>
        <w:pStyle w:val="BodyText"/>
      </w:pPr>
      <w:r>
        <w:t xml:space="preserve">My commitment extends beyond clinical practice to cultural humility. Having grown up in a working-class neighborhood of Mexico City, I understand the weight of distrust toward healthcare systems. My Orthodontist training emphasized patient-centered communication in Spanish, Náhuatl, and Zapotec dialects—ensuring that care is not just accessible but deeply respectful. In my practice, I will train staff in trauma-informed care to address historical neglect of marginalized groups.</w:t>
      </w:r>
    </w:p>
    <w:bookmarkEnd w:id="23"/>
    <w:bookmarkStart w:id="24" w:name="conclusion-a-promise-for-mexico-city"/>
    <w:p>
      <w:pPr>
        <w:pStyle w:val="Heading2"/>
      </w:pPr>
      <w:r>
        <w:t xml:space="preserve">Conclusion: A Promise for Mexico City</w:t>
      </w:r>
    </w:p>
    <w:p>
      <w:pPr>
        <w:pStyle w:val="FirstParagraph"/>
      </w:pPr>
      <w:r>
        <w:t xml:space="preserve">This Statement of Purpose is more than an application; it is a covenant with the people of Mexico City. As an Orthodontist, I do not merely seek to correct teeth—I seek to empower lives. My academic rigor, clinical innovation, and community-driven ethos align precisely with Mexico City’s urgent need for healthcare professionals who understand that orthodontics is never just about alignment; it is about opportunity.</w:t>
      </w:r>
    </w:p>
    <w:p>
      <w:pPr>
        <w:pStyle w:val="BodyText"/>
      </w:pPr>
      <w:r>
        <w:t xml:space="preserve">When I speak of Mexico City, I do not refer to a tourist attraction or a statistical aggregate. I speak of 21 million individuals—children like Sofia, parents working double shifts, elders suffering from preventable complications—all deserving orthodontic care that is effective, affordable, and culturally resonant. My journey has prepared me for this responsibility. My training in Mexico City’s most complex healthcare environments has forged my resolve to be the Orthodontist who walks into clinics in Iztapalapa with the same expertise as those in Polanco—because every smile matters equally.</w:t>
      </w:r>
    </w:p>
    <w:p>
      <w:pPr>
        <w:pStyle w:val="BodyText"/>
      </w:pPr>
      <w:r>
        <w:t xml:space="preserve">I stand ready to contribute not just my skills, but my lived understanding of what it means to serve Mexico City. With this Statement of Purpose, I offer my unwavering commitment: To become a transformative Orthodontist dedicated exclusively to elevating the oral health and confidence of Mexico City’s most underserved communities.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Orthodontist in Mexico City</dc:title>
  <dc:creator/>
  <dc:language>en</dc:language>
  <cp:keywords/>
  <dcterms:created xsi:type="dcterms:W3CDTF">2026-07-23T16:54:59Z</dcterms:created>
  <dcterms:modified xsi:type="dcterms:W3CDTF">2026-07-23T16:54:59Z</dcterms:modified>
</cp:coreProperties>
</file>

<file path=docProps/custom.xml><?xml version="1.0" encoding="utf-8"?>
<Properties xmlns="http://schemas.openxmlformats.org/officeDocument/2006/custom-properties" xmlns:vt="http://schemas.openxmlformats.org/officeDocument/2006/docPropsVTypes"/>
</file>