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Orthodontist</w:t>
      </w:r>
      <w:r>
        <w:t xml:space="preserve"> </w:t>
      </w:r>
      <w:r>
        <w:t xml:space="preserve">-</w:t>
      </w:r>
      <w:r>
        <w:t xml:space="preserve"> </w:t>
      </w:r>
      <w:r>
        <w:t xml:space="preserve">Pakistan</w:t>
      </w:r>
      <w:r>
        <w:t xml:space="preserve"> </w:t>
      </w:r>
      <w:r>
        <w:t xml:space="preserve">Karachi</w:t>
      </w:r>
    </w:p>
    <w:bookmarkStart w:id="26" w:name="X289e0a3b020f75422e5642209c96fc223aae5db"/>
    <w:p>
      <w:pPr>
        <w:pStyle w:val="Heading1"/>
      </w:pPr>
      <w:r>
        <w:t xml:space="preserve">Statement of Purpose: Pursuing Excellence in Orthodontics at the Heart of Karachi, Pakistan</w:t>
      </w:r>
    </w:p>
    <w:p>
      <w:pPr>
        <w:pStyle w:val="FirstParagraph"/>
      </w:pPr>
      <w:r>
        <w:t xml:space="preserve">As I prepare to embark on my professional journey as a certified orthodontist in Pakistan, I submit this Statement of Purpose to express my profound commitment to advancing specialized dental care within the vibrant community of Karachi. My decision to dedicate my career to orthodontics is not merely a professional choice but a deeply personal mission rooted in the urgent need for accessible, high-quality orthodontic services across Pakistan's most populous city. Karachi, with its diverse population exceeding 20 million residents and growing healthcare disparities, represents both the challenge and the unparalleled opportunity to transform smiles and self-confidence through specialized orthodontic care.</w:t>
      </w:r>
    </w:p>
    <w:bookmarkStart w:id="20" w:name="X4e692f17905034324bb7144c89f60d503383cbc"/>
    <w:p>
      <w:pPr>
        <w:pStyle w:val="Heading2"/>
      </w:pPr>
      <w:r>
        <w:t xml:space="preserve">Academic Foundation and Specialized Training</w:t>
      </w:r>
    </w:p>
    <w:p>
      <w:pPr>
        <w:pStyle w:val="FirstParagraph"/>
      </w:pPr>
      <w:r>
        <w:t xml:space="preserve">My academic journey began at Dow University of Health Sciences in Karachi, where I earned my Doctor of Dental Surgery (DDS) degree with distinction. During my clinical rotations, I witnessed firsthand the staggering gap in orthodontic care across urban and peri-urban communities. While general dentists often address basic oral health needs, complex malocclusions—especially among children from low-income households—frequently remain untreated due to scarce specialists and financial barriers. This realization ignited my passion for orthodontics, leading me to pursue a Master of Science in Orthodontics at the Aga Khan University Hospital in Karachi. My graduate studies immersed me in cutting-edge techniques including clear aligner therapy, functional appliances for growing children, and digital treatment planning using cone-beam computed tomography (CBCT). I graduated with honors and a 95% clinical success rate in my thesis on "Orthodontic Intervention Strategies for Adolescent Malocclusion in Low-Resource Urban Settings," directly addressing Karachi's unique healthcare context.</w:t>
      </w:r>
    </w:p>
    <w:bookmarkEnd w:id="20"/>
    <w:bookmarkStart w:id="21" w:name="X5a57711f63d9ab0deb50f3e4753419aacd7c776"/>
    <w:p>
      <w:pPr>
        <w:pStyle w:val="Heading2"/>
      </w:pPr>
      <w:r>
        <w:t xml:space="preserve">Why Orthodontics? Beyond Aesthetics, Toward Social Transformation</w:t>
      </w:r>
    </w:p>
    <w:p>
      <w:pPr>
        <w:pStyle w:val="FirstParagraph"/>
      </w:pPr>
      <w:r>
        <w:t xml:space="preserve">Orthodontics, to me, is far more than straightening teeth. In a society where dental aesthetics often correlate with social mobility and economic opportunity, misaligned teeth perpetuate cycles of disadvantage. In Pakistan Karachi specifically, I've observed how untreated orthodontic issues—such as crossbites or overcrowding—contribute to chronic oral health problems (periodontal disease, TMJ disorders) and erode self-esteem among youth. During my fieldwork in Korangi Town and Landhi, I documented how families with limited resources prioritize acute illnesses over preventive dental care. One poignant case involved a 14-year-old girl who abandoned school due to embarrassment about her protruding teeth—despite being academically gifted. This experience crystallized my purpose: to become an orthodontist who bridges clinical excellence with social responsibility in Karachi.</w:t>
      </w:r>
    </w:p>
    <w:bookmarkEnd w:id="21"/>
    <w:bookmarkStart w:id="22" w:name="X6b43386af1259ee85d8f7c217e5461d28ef02cb"/>
    <w:p>
      <w:pPr>
        <w:pStyle w:val="Heading2"/>
      </w:pPr>
      <w:r>
        <w:t xml:space="preserve">Commitment to Karachi: Addressing Local Health System Needs</w:t>
      </w:r>
    </w:p>
    <w:p>
      <w:pPr>
        <w:pStyle w:val="FirstParagraph"/>
      </w:pPr>
      <w:r>
        <w:t xml:space="preserve">Pakistan faces a critical shortage of orthodontic specialists, with fewer than 50 certified practitioners serving over 220 million citizens. In Karachi alone, the ratio stands at approximately one specialist per 450,000 people—well below World Health Organization recommendations. This scarcity is exacerbated by geographic maldistribution; most specialists cluster in private hospitals in Gulshan-e-Iqbal or Clifton, leaving low-income districts underserved. My Statement of Purpose centers on rectifying this imbalance. I have already collaborated with the Karachi Municipal Corporation to pilot a "Smile for All" mobile clinic, providing free orthodontic screenings to 300 students across 15 public schools in Kharadar and Lyari. This initiative revealed that 78% of children required early intervention but lacked access to specialists due to cost or distance.</w:t>
      </w:r>
    </w:p>
    <w:bookmarkEnd w:id="22"/>
    <w:bookmarkStart w:id="23" w:name="X33549e78280f327dc384365f05a0a01961459cb"/>
    <w:p>
      <w:pPr>
        <w:pStyle w:val="Heading2"/>
      </w:pPr>
      <w:r>
        <w:t xml:space="preserve">Professional Vision: Integrating Innovation and Community</w:t>
      </w:r>
    </w:p>
    <w:p>
      <w:pPr>
        <w:pStyle w:val="FirstParagraph"/>
      </w:pPr>
      <w:r>
        <w:t xml:space="preserve">My long-term vision for Pakistan Karachi is threefold. First, I plan to establish a low-cost orthodontic center in a high-need area like Orangi Town, utilizing tele-orthodontics to reduce follow-up costs and leveraging partnerships with local NGOs (such as Sehat Kahani) for subsidized care. Second, I will develop culturally sensitive educational modules on oral health for primary schools—addressing misconceptions that equate orthodontics with "cosmetic luxury" rather than essential healthcare. Third, I aim to train 10 junior dentists annually in basic orthodontic assessments through workshops at the Pakistan Orthodontic Society, creating a sustainable pipeline of local talent. My research on cost-effective bracket systems using locally sourced materials has already been adopted by two community health centers in Malir District.</w:t>
      </w:r>
    </w:p>
    <w:bookmarkEnd w:id="23"/>
    <w:bookmarkStart w:id="24" w:name="Xd4e3f2401fe775ce17b101f94308465dbf3eb85"/>
    <w:p>
      <w:pPr>
        <w:pStyle w:val="Heading2"/>
      </w:pPr>
      <w:r>
        <w:t xml:space="preserve">Why Karachi? The Imperative of Local Impact</w:t>
      </w:r>
    </w:p>
    <w:p>
      <w:pPr>
        <w:pStyle w:val="FirstParagraph"/>
      </w:pPr>
      <w:r>
        <w:t xml:space="preserve">My decision to practice exclusively in Karachi stems from a profound understanding of its demographic realities. As the economic capital of Pakistan, Karachi’s rapid urbanization has created unprecedented oral health challenges: pollution-induced enamel erosion, rising sugar consumption (fueling dental decay), and limited insurance coverage for specialty care. Unlike cities abroad where orthodontics is mainstreamed, our community must be educated on its long-term health benefits. My family has lived in Saddar since 1985; I understand the cultural nuances that affect treatment adherence—such as traditional beliefs about "cold" foods post-braces or stigma around dental appliances. This local insight ensures my practice will resonate with patients, not just treat them.</w:t>
      </w:r>
    </w:p>
    <w:bookmarkEnd w:id="24"/>
    <w:bookmarkStart w:id="25" w:name="Xb6f70b23bfaa66fb08241639133ea21cf00178c"/>
    <w:p>
      <w:pPr>
        <w:pStyle w:val="Heading2"/>
      </w:pPr>
      <w:r>
        <w:t xml:space="preserve">Conclusion: A Lifelong Promise to Karachi’s Smile</w:t>
      </w:r>
    </w:p>
    <w:p>
      <w:pPr>
        <w:pStyle w:val="FirstParagraph"/>
      </w:pPr>
      <w:r>
        <w:t xml:space="preserve">This Statement of Purpose is a promise—a solemn vow to dedicate my expertise as an orthodontist toward building healthier communities in Pakistan Karachi. I do not seek merely to fill a professional role but to catalyze systemic change by making evidence-based orthodontic care a reality for every child, regardless of their socioeconomic background. In the words of Dr. Muhammad Aslam, former President of the Pakistan Dental Association: "Dentistry is not just about teeth; it's about restoring dignity." I am ready to embody this philosophy daily in Karachi’s streets and schools. With my clinical training, community-centered approach, and unwavering commitment to equitable care, I am prepared to contribute meaningfully as an orthodontist who sees beyond the smile—to the brighter futures we can build together. As a native of Karachi committed to serving its people, I ask for the opportunity to transform this vision into action.</w:t>
      </w:r>
    </w:p>
    <w:p>
      <w:pPr>
        <w:pStyle w:val="BodyText"/>
      </w:pPr>
      <w:r>
        <w:t xml:space="preserve">Respectfully submitted,</w:t>
      </w:r>
      <w:r>
        <w:br/>
      </w:r>
      <w:r>
        <w:t xml:space="preserve">Dr. Ayesha Raza</w:t>
      </w:r>
      <w:r>
        <w:br/>
      </w:r>
      <w:r>
        <w:t xml:space="preserve">Certified Orthodontist (Specialist in Orthodontics &amp; Dentofacial Orthopedics)</w:t>
      </w:r>
      <w:r>
        <w:br/>
      </w:r>
      <w:r>
        <w:t xml:space="preserve">Aga Khan University, Karachi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Orthodontist - Pakistan Karachi</dc:title>
  <dc:creator/>
  <dc:language>en</dc:language>
  <cp:keywords/>
  <dcterms:created xsi:type="dcterms:W3CDTF">2026-07-24T07:12:01Z</dcterms:created>
  <dcterms:modified xsi:type="dcterms:W3CDTF">2026-07-24T07:12:01Z</dcterms:modified>
</cp:coreProperties>
</file>

<file path=docProps/custom.xml><?xml version="1.0" encoding="utf-8"?>
<Properties xmlns="http://schemas.openxmlformats.org/officeDocument/2006/custom-properties" xmlns:vt="http://schemas.openxmlformats.org/officeDocument/2006/docPropsVTypes"/>
</file>