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91baa302f96260c654ba23f514b1ae65f43a5df"/>
    <w:p>
      <w:pPr>
        <w:pStyle w:val="Heading1"/>
      </w:pPr>
      <w:r>
        <w:t xml:space="preserve">Statement of Purpose: Pursuing an Orthodontist Career in Riyadh, Saudi Arabia</w:t>
      </w:r>
    </w:p>
    <w:p>
      <w:pPr>
        <w:pStyle w:val="FirstParagraph"/>
      </w:pPr>
      <w:r>
        <w:t xml:space="preserve">As I prepare to submit my application for an Orthodontist position within the esteemed healthcare landscape of</w:t>
      </w:r>
      <w:r>
        <w:t xml:space="preserve"> </w:t>
      </w:r>
      <w:r>
        <w:rPr>
          <w:bCs/>
          <w:b/>
        </w:rPr>
        <w:t xml:space="preserve">Saudi Arabia Riyadh</w:t>
      </w:r>
      <w:r>
        <w:t xml:space="preserve">, I am compelled to articulate a profound commitment that intertwines my professional journey with the nation's visionary aspirations. This</w:t>
      </w:r>
      <w:r>
        <w:t xml:space="preserve"> </w:t>
      </w:r>
      <w:r>
        <w:rPr>
          <w:bCs/>
          <w:b/>
        </w:rPr>
        <w:t xml:space="preserve">Statement of Purpose</w:t>
      </w:r>
      <w:r>
        <w:t xml:space="preserve"> </w:t>
      </w:r>
      <w:r>
        <w:t xml:space="preserve">delineates my qualifications, cultural alignment, and unwavering dedication to advancing orthodontic care in the heart of the Kingdom. With over eight years of specialized practice across diverse clinical settings, I have refined my expertise to meet the evolving healthcare demands that resonate deeply with Riyadh’s strategic priorities.</w:t>
      </w:r>
    </w:p>
    <w:p>
      <w:pPr>
        <w:pStyle w:val="BodyText"/>
      </w:pPr>
      <w:r>
        <w:t xml:space="preserve">My academic foundation includes a Doctorate in Dental Surgery from the University of Toronto, followed by a Master’s in Orthodontics (MSc) from King’s College London—where I honed advanced techniques in interceptive treatment and digital orthodontic planning. During my residency at the renowned Guy’s and St Thomas’ Hospital, I managed over 1,200 complex cases annually, including severe malocclusions requiring multidisciplinary collaboration. This experience instilled in me a systematic approach to patient care that prioritizes precision, empathy, and evidence-based outcomes—principles I now seek to implement within</w:t>
      </w:r>
      <w:r>
        <w:t xml:space="preserve"> </w:t>
      </w:r>
      <w:r>
        <w:rPr>
          <w:bCs/>
          <w:b/>
        </w:rPr>
        <w:t xml:space="preserve">Saudi Arabia Riyadh</w:t>
      </w:r>
      <w:r>
        <w:t xml:space="preserve">'s progressive dental ecosystem.</w:t>
      </w:r>
    </w:p>
    <w:p>
      <w:pPr>
        <w:pStyle w:val="BodyText"/>
      </w:pPr>
      <w:r>
        <w:t xml:space="preserve">The decision to pursue my career in</w:t>
      </w:r>
      <w:r>
        <w:t xml:space="preserve"> </w:t>
      </w:r>
      <w:r>
        <w:rPr>
          <w:bCs/>
          <w:b/>
        </w:rPr>
        <w:t xml:space="preserve">Riyadh</w:t>
      </w:r>
      <w:r>
        <w:t xml:space="preserve"> </w:t>
      </w:r>
      <w:r>
        <w:t xml:space="preserve">stems from profound admiration for the Kingdom’s healthcare transformation under Vision 2030. As a nation strategically investing $15 billion annually into its health infrastructure, Saudi Arabia has positioned itself as a regional leader in medical excellence. Riyadh, as the capital and hub of this revolution, offers unparalleled opportunities to contribute to initiatives like the National Health Strategy 2030—which specifically targets reducing oral disease prevalence by 30% through advanced preventive care. My specialization directly supports these goals: orthodontic intervention not only enhances aesthetics but also mitigates long-term complications such as periodontal disease and TMJ disorders, aligning perfectly with Saudi Arabia’s preventive healthcare focus.</w:t>
      </w:r>
    </w:p>
    <w:p>
      <w:pPr>
        <w:pStyle w:val="BodyText"/>
      </w:pPr>
      <w:r>
        <w:t xml:space="preserve">I recognize that effective orthodontic practice in</w:t>
      </w:r>
      <w:r>
        <w:t xml:space="preserve"> </w:t>
      </w:r>
      <w:r>
        <w:rPr>
          <w:bCs/>
          <w:b/>
        </w:rPr>
        <w:t xml:space="preserve">Saudi Arabia Riyadh</w:t>
      </w:r>
      <w:r>
        <w:t xml:space="preserve"> </w:t>
      </w:r>
      <w:r>
        <w:t xml:space="preserve">requires more than technical skill—it demands cultural intelligence. During my research on the Kingdom’s dental market, I noted a 45% surge in youth seeking orthodontic care (2020–2023), driven by heightened awareness and societal shifts toward oral health prioritization. Crucially, I have studied Saudi customs regarding patient interactions: respect for familial decision-making in healthcare, adherence to modesty norms, and the importance of building trust through respectful communication. My previous work with Middle Eastern communities in Toronto reinforced my ability to navigate these nuances—conducting consultations that honor cultural values while delivering world-class care.</w:t>
      </w:r>
    </w:p>
    <w:p>
      <w:pPr>
        <w:pStyle w:val="BodyText"/>
      </w:pPr>
      <w:r>
        <w:t xml:space="preserve">Moreover, I am deeply committed to integrating cutting-edge technology that aligns with Saudi Arabia’s digital health ambitions. In Riyadh, where telemedicine adoption is accelerating through initiatives like the National Digital Health Strategy, I propose implementing AI-driven treatment planning software and intraoral scanners to enhance diagnostic accuracy and reduce patient wait times. Having successfully deployed these tools in a multi-specialty clinic in Dubai (reducing treatment timelines by 25%), I am prepared to champion such innovations within Riyadh’s private sector—where demand for technologically advanced orthodontics is rapidly expanding. This approach not only meets patient expectations but also supports the Kingdom’s goal of becoming a global digital health leader.</w:t>
      </w:r>
    </w:p>
    <w:p>
      <w:pPr>
        <w:pStyle w:val="BodyText"/>
      </w:pPr>
      <w:r>
        <w:t xml:space="preserve">The personal motivation behind my application extends beyond professional fulfillment. During a recent visit to Riyadh, I witnessed firsthand the enthusiasm of young Saudis embracing preventive healthcare—a testament to Saudi Arabia’s cultural renaissance. As an Orthodontist, I am eager to contribute to this momentum by establishing educational programs for parents and adolescents on oral hygiene and early intervention. Specifically, I propose collaborating with schools in Riyadh’s growing suburbs (e.g., Al Khobar, Al-Malaz) through the Ministry of Health’s "Smile Saudi" initiative to provide free screenings and workshops—addressing the critical gap in early orthodontic awareness that persists among underserved communities.</w:t>
      </w:r>
    </w:p>
    <w:p>
      <w:pPr>
        <w:pStyle w:val="BodyText"/>
      </w:pPr>
      <w:r>
        <w:t xml:space="preserve">My professional ethos is anchored in three pillars directly relevant to</w:t>
      </w:r>
      <w:r>
        <w:t xml:space="preserve"> </w:t>
      </w:r>
      <w:r>
        <w:rPr>
          <w:bCs/>
          <w:b/>
        </w:rPr>
        <w:t xml:space="preserve">Saudi Arabia Riyadh</w:t>
      </w:r>
      <w:r>
        <w:t xml:space="preserve">: clinical excellence, cultural sensitivity, and sustainable innovation. I have consistently earned patient satisfaction scores exceeding 95% across my career by prioritizing transparent communication—explaining treatment options using culturally contextualized visuals (e.g., avoiding gender-specific imagery per Islamic guidelines). Furthermore, I am certified in Saudi MOH compliance protocols for foreign medical professionals, having completed the mandatory accreditation courses required for practice in the Kingdom. This ensures seamless adherence to Riyadh’s rigorous healthcare standards without compromising service quality.</w:t>
      </w:r>
    </w:p>
    <w:p>
      <w:pPr>
        <w:pStyle w:val="BodyText"/>
      </w:pPr>
      <w:r>
        <w:t xml:space="preserve">I also recognize that as an Orthodontist in</w:t>
      </w:r>
      <w:r>
        <w:t xml:space="preserve"> </w:t>
      </w:r>
      <w:r>
        <w:rPr>
          <w:bCs/>
          <w:b/>
        </w:rPr>
        <w:t xml:space="preserve">Saudi Arabia Riyadh</w:t>
      </w:r>
      <w:r>
        <w:t xml:space="preserve">, my role extends beyond the clinic. I am prepared to actively engage with local dental associations such as the Saudi Orthodontic Society (SOS) and contribute to national guidelines for orthodontic care. My previous participation in developing pediatric orthodontics protocols for Canada’s Dental Association demonstrates this leadership capacity—experiences I will channel into advancing Saudi Arabia’s own evidence-based standards. Additionally, I am keen to mentor local dental students through Riyadh University partnerships, fostering homegrown talent aligned with Vision 2030’s goal of 70% Saudization in critical healthcare roles.</w:t>
      </w:r>
    </w:p>
    <w:p>
      <w:pPr>
        <w:pStyle w:val="BodyText"/>
      </w:pPr>
      <w:r>
        <w:t xml:space="preserve">Finally, this</w:t>
      </w:r>
      <w:r>
        <w:t xml:space="preserve"> </w:t>
      </w:r>
      <w:r>
        <w:rPr>
          <w:bCs/>
          <w:b/>
        </w:rPr>
        <w:t xml:space="preserve">Statement of Purpose</w:t>
      </w:r>
      <w:r>
        <w:t xml:space="preserve"> </w:t>
      </w:r>
      <w:r>
        <w:t xml:space="preserve">is a testament to my conviction that Riyadh represents the ideal arena for an Orthodontist dedicated to transformative impact. The Kingdom’s investment in health as both a social priority and economic driver creates a unique environment where innovation thrives. I am not merely seeking employment but aiming to become an integral part of Saudi Arabia’s healthcare legacy—where every aligned tooth contributes to a brighter, healthier nation. My clinical expertise, cultural fluency, and strategic vision position me to deliver exceptional orthodontic care that embodies the spirit of Riyadh’s journey toward excellence.</w:t>
      </w:r>
    </w:p>
    <w:p>
      <w:pPr>
        <w:pStyle w:val="BodyText"/>
      </w:pPr>
      <w:r>
        <w:t xml:space="preserve">I respectfully submit this Statement of Purpose as my formal commitment to elevate orthodontic standards within</w:t>
      </w:r>
      <w:r>
        <w:t xml:space="preserve"> </w:t>
      </w:r>
      <w:r>
        <w:rPr>
          <w:bCs/>
          <w:b/>
        </w:rPr>
        <w:t xml:space="preserve">Saudi Arabia Riyadh</w:t>
      </w:r>
      <w:r>
        <w:t xml:space="preserve">. I eagerly anticipate the opportunity to contribute my skills to a healthcare system poised for extraordinary growth, and to become part of a community where patient well-being is inseparable from national pride.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Riyadh, Saudi Arabia</dc:title>
  <dc:creator/>
  <dc:language>en</dc:language>
  <cp:keywords/>
  <dcterms:created xsi:type="dcterms:W3CDTF">2026-07-21T02:57:49Z</dcterms:created>
  <dcterms:modified xsi:type="dcterms:W3CDTF">2026-07-21T02:57:49Z</dcterms:modified>
</cp:coreProperties>
</file>

<file path=docProps/custom.xml><?xml version="1.0" encoding="utf-8"?>
<Properties xmlns="http://schemas.openxmlformats.org/officeDocument/2006/custom-properties" xmlns:vt="http://schemas.openxmlformats.org/officeDocument/2006/docPropsVTypes"/>
</file>