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1196886ad2b1c391ae40d1324b3e847ff54de0d"/>
    <w:p>
      <w:pPr>
        <w:pStyle w:val="Heading1"/>
      </w:pPr>
      <w:r>
        <w:t xml:space="preserve">Statement of Purpose for Orthodontic Specialization in the United Kingdom London</w:t>
      </w:r>
    </w:p>
    <w:p>
      <w:pPr>
        <w:pStyle w:val="FirstParagraph"/>
      </w:pPr>
      <w:r>
        <w:t xml:space="preserve">As I prepare to submit this</w:t>
      </w:r>
      <w:r>
        <w:t xml:space="preserve"> </w:t>
      </w:r>
      <w:r>
        <w:rPr>
          <w:bCs/>
          <w:b/>
        </w:rPr>
        <w:t xml:space="preserve">Statement of Purpose</w:t>
      </w:r>
      <w:r>
        <w:t xml:space="preserve">, I do so with profound dedication to advancing my career as an</w:t>
      </w:r>
      <w:r>
        <w:t xml:space="preserve"> </w:t>
      </w:r>
      <w:r>
        <w:rPr>
          <w:bCs/>
          <w:b/>
        </w:rPr>
        <w:t xml:space="preserve">Orthodontist</w:t>
      </w:r>
      <w:r>
        <w:t xml:space="preserve"> </w:t>
      </w:r>
      <w:r>
        <w:t xml:space="preserve">within the prestigious healthcare ecosystem of the</w:t>
      </w:r>
      <w:r>
        <w:t xml:space="preserve"> </w:t>
      </w:r>
      <w:r>
        <w:rPr>
          <w:bCs/>
          <w:b/>
        </w:rPr>
        <w:t xml:space="preserve">United Kingdom London</w:t>
      </w:r>
      <w:r>
        <w:t xml:space="preserve">. The decision to pursue specialist orthodontic training in London is not merely a professional choice but a deeply considered commitment to aligning my clinical aspirations with the UK’s world-leading standards in dental education, research, and patient-centered care. Having completed my dental degree with distinction at [Your Dental School], I have cultivated a specialized passion for orthodontics that now demands the rigorous academic environment only London can provide.</w:t>
      </w:r>
    </w:p>
    <w:p>
      <w:pPr>
        <w:pStyle w:val="BodyText"/>
      </w:pPr>
      <w:r>
        <w:t xml:space="preserve">My journey toward orthodontics began during my undergraduate clinical rotations in Mumbai, where I witnessed the transformative impact of early interceptive treatment on children with malocclusion. A young patient, Ananya, who had been ridiculed for her protruding teeth since primary school, experienced not just dental correction but a renewed sense of self-worth after her orthodontic treatment. This moment crystallized my resolve: I am driven to become an</w:t>
      </w:r>
      <w:r>
        <w:t xml:space="preserve"> </w:t>
      </w:r>
      <w:r>
        <w:rPr>
          <w:bCs/>
          <w:b/>
        </w:rPr>
        <w:t xml:space="preserve">Orthodontist</w:t>
      </w:r>
      <w:r>
        <w:t xml:space="preserve"> </w:t>
      </w:r>
      <w:r>
        <w:t xml:space="preserve">who restores confidence as much as it does occlusion. However, I quickly realized that to deliver the highest standard of care—particularly for complex cases requiring interdisciplinary collaboration—I needed access to advanced training frameworks beyond what was available in my home country. The</w:t>
      </w:r>
      <w:r>
        <w:t xml:space="preserve"> </w:t>
      </w:r>
      <w:r>
        <w:rPr>
          <w:bCs/>
          <w:b/>
        </w:rPr>
        <w:t xml:space="preserve">United Kingdom London</w:t>
      </w:r>
      <w:r>
        <w:t xml:space="preserve">, with its integrated NHS system and cutting-edge academic institutions, emerged as the only destination capable of fulfilling this vision.</w:t>
      </w:r>
    </w:p>
    <w:p>
      <w:pPr>
        <w:pStyle w:val="BodyText"/>
      </w:pPr>
      <w:r>
        <w:t xml:space="preserve">The choice of London specifically is rooted in its unparalleled convergence of clinical excellence and research innovation. Institutions like King’s College London, University College London (UCL), and the Royal Dental Hospital of London offer specialized orthodontic programs that seamlessly merge evidence-based practice with technological advancement. I am particularly drawn to UCL’s MSc in Orthodontics, which emphasizes digital workflows—from AI-driven treatment planning to 3D-printed aligners—and its close collaboration with NHS trusts like the Eastman Dental Institute. These programs don’t merely teach orthodontic techniques; they cultivate a holistic understanding of how London’s diverse population—spanning ethnicities, socioeconomic backgrounds, and complex medical conditions—demands adaptive, culturally competent care. This alignment is critical as I aim to address the rising demand for orthodontic services in London’s underserved communities, where NHS waiting lists often exceed 18 months.</w:t>
      </w:r>
    </w:p>
    <w:p>
      <w:pPr>
        <w:pStyle w:val="BodyText"/>
      </w:pPr>
      <w:r>
        <w:t xml:space="preserve">My academic background has prepared me for this next phase. I completed a research thesis on "The Impact of Early Orthodontic Intervention in Pediatric Patients with Cleft Palate" at [Your Dental School], which was published in the Journal of Indian Orthodontic Society. This work exposed me to interdisciplinary collaboration—working alongside maxillofacial surgeons and speech therapists—which directly mirrors the NHS model I aspire to join in London. Additionally, my volunteer work at Mumbai’s Child Dental Care Clinic allowed me to manage over 200 orthodontic cases under limited resources, teaching me resourcefulness and patient empathy. Yet I recognize that while these experiences were formative, they cannot replace the structured mentorship available through UK specialty training programs. The UK’s stringent General Dental Council (GDC) standards ensure that every graduate emerges not just technically proficient but ethically grounded—a principle I hold above all.</w:t>
      </w:r>
    </w:p>
    <w:p>
      <w:pPr>
        <w:pStyle w:val="BodyText"/>
      </w:pPr>
      <w:r>
        <w:t xml:space="preserve">In the</w:t>
      </w:r>
      <w:r>
        <w:t xml:space="preserve"> </w:t>
      </w:r>
      <w:r>
        <w:rPr>
          <w:bCs/>
          <w:b/>
        </w:rPr>
        <w:t xml:space="preserve">United Kingdom London</w:t>
      </w:r>
      <w:r>
        <w:t xml:space="preserve">, orthodontic practice transcends clinical execution. It is a public health imperative. With London’s population exceeding 9 million and its status as a global hub, orthodontists here confront unique challenges: multilingual patient communication, varying insurance coverage (NHS vs. private), and the integration of emerging technologies like clear aligners in busy urban practices. I am eager to learn from pioneers at institutions such as the London School of Orthodontics, where professors like Professor [Name] lead groundbreaking research on tele-orthodontics for remote communities—a skill set vital for addressing London’s geographic disparities. My goal is not merely to become an</w:t>
      </w:r>
      <w:r>
        <w:t xml:space="preserve"> </w:t>
      </w:r>
      <w:r>
        <w:rPr>
          <w:bCs/>
          <w:b/>
        </w:rPr>
        <w:t xml:space="preserve">Orthodontist</w:t>
      </w:r>
      <w:r>
        <w:t xml:space="preserve"> </w:t>
      </w:r>
      <w:r>
        <w:t xml:space="preserve">but to contribute to systemic improvements within the NHS framework, perhaps through developing targeted community outreach programs in boroughs like Tower Hamlets and Newham.</w:t>
      </w:r>
    </w:p>
    <w:p>
      <w:pPr>
        <w:pStyle w:val="BodyText"/>
      </w:pPr>
      <w:r>
        <w:t xml:space="preserve">Looking ahead, my short-term objective is to complete the UK’s Specialty Training Program (ST3) in Orthodontics while contributing to research on sustainable orthodontic materials. Long-term, I plan to establish a hybrid private-NHS practice in East London focused on accessible care for underprivileged youth—a model inspired by the success of clinics like Barts Health NHS Trust. Crucially, this vision is intrinsically tied to my commitment to the</w:t>
      </w:r>
      <w:r>
        <w:t xml:space="preserve"> </w:t>
      </w:r>
      <w:r>
        <w:rPr>
          <w:bCs/>
          <w:b/>
        </w:rPr>
        <w:t xml:space="preserve">United Kingdom London</w:t>
      </w:r>
      <w:r>
        <w:t xml:space="preserve"> </w:t>
      </w:r>
      <w:r>
        <w:t xml:space="preserve">ecosystem. The UK’s National Health Service provides a unique ethical foundation where orthodontics serves as both a clinical discipline and a social equalizer—a philosophy I intend to embody. Unlike private-centric systems elsewhere, London’s orthodontic landscape prioritizes equity; this ethos resonates with my core belief that dental health should not be dictated by wealth.</w:t>
      </w:r>
    </w:p>
    <w:p>
      <w:pPr>
        <w:pStyle w:val="BodyText"/>
      </w:pPr>
      <w:r>
        <w:t xml:space="preserve">I understand that becoming an</w:t>
      </w:r>
      <w:r>
        <w:t xml:space="preserve"> </w:t>
      </w:r>
      <w:r>
        <w:rPr>
          <w:bCs/>
          <w:b/>
        </w:rPr>
        <w:t xml:space="preserve">Orthodontist</w:t>
      </w:r>
      <w:r>
        <w:t xml:space="preserve"> </w:t>
      </w:r>
      <w:r>
        <w:t xml:space="preserve">in the UK requires more than technical skill—it demands cultural fluency. I have already begun preparing through courses in NHS management and cross-cultural communication, and I am committed to mastering British English dental terminology to ensure seamless collaboration. The</w:t>
      </w:r>
      <w:r>
        <w:t xml:space="preserve"> </w:t>
      </w:r>
      <w:r>
        <w:rPr>
          <w:bCs/>
          <w:b/>
        </w:rPr>
        <w:t xml:space="preserve">Statement of Purpose</w:t>
      </w:r>
      <w:r>
        <w:t xml:space="preserve"> </w:t>
      </w:r>
      <w:r>
        <w:t xml:space="preserve">is not merely a document but a pledge: to uphold the highest standards of the General Dental Council, contribute meaningfully to London’s dental community, and honor the trust placed in orthodontists as both healers and catalysts for social change.</w:t>
      </w:r>
    </w:p>
    <w:p>
      <w:pPr>
        <w:pStyle w:val="BodyText"/>
      </w:pPr>
      <w:r>
        <w:t xml:space="preserve">In concluding this</w:t>
      </w:r>
      <w:r>
        <w:t xml:space="preserve"> </w:t>
      </w:r>
      <w:r>
        <w:rPr>
          <w:bCs/>
          <w:b/>
        </w:rPr>
        <w:t xml:space="preserve">Statement of Purpose</w:t>
      </w:r>
      <w:r>
        <w:t xml:space="preserve">, I reiterate that my path to orthodontics has led me unequivocally to the</w:t>
      </w:r>
      <w:r>
        <w:t xml:space="preserve"> </w:t>
      </w:r>
      <w:r>
        <w:rPr>
          <w:bCs/>
          <w:b/>
        </w:rPr>
        <w:t xml:space="preserve">United Kingdom London</w:t>
      </w:r>
      <w:r>
        <w:t xml:space="preserve">. Here, in a city where innovation meets compassion, I will not only refine my clinical expertise but also align my practice with the NHS’s mission of universal care. The opportunity to train at the heart of global orthodontic advancement is a privilege I am ready to embrace with relentless dedication. As an aspiring</w:t>
      </w:r>
      <w:r>
        <w:t xml:space="preserve"> </w:t>
      </w:r>
      <w:r>
        <w:rPr>
          <w:bCs/>
          <w:b/>
        </w:rPr>
        <w:t xml:space="preserve">Orthodontist</w:t>
      </w:r>
      <w:r>
        <w:t xml:space="preserve">, I am prepared to invest every ounce of my skill, empathy, and ambition into serving London’s diverse population—because in the UK’s most dynamic city, dental health is never just about teeth; it’s about restoring futures.</w:t>
      </w:r>
    </w:p>
    <w:p>
      <w:pPr>
        <w:pStyle w:val="BodyText"/>
      </w:pPr>
      <w:r>
        <w:t xml:space="preserve">[Your Full Name]</w:t>
      </w:r>
      <w:r>
        <w:br/>
      </w:r>
      <w:r>
        <w:t xml:space="preserve">Orthodontic Specialist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United Kingdom London</dc:title>
  <dc:creator/>
  <dc:language>en</dc:language>
  <cp:keywords/>
  <dcterms:created xsi:type="dcterms:W3CDTF">2025-12-09T11:30:47Z</dcterms:created>
  <dcterms:modified xsi:type="dcterms:W3CDTF">2025-12-09T11:30:47Z</dcterms:modified>
</cp:coreProperties>
</file>

<file path=docProps/custom.xml><?xml version="1.0" encoding="utf-8"?>
<Properties xmlns="http://schemas.openxmlformats.org/officeDocument/2006/custom-properties" xmlns:vt="http://schemas.openxmlformats.org/officeDocument/2006/docPropsVTypes"/>
</file>