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9df0f675369e3c1f6352a0920984a37fcf7b97"/>
    <w:p>
      <w:pPr>
        <w:pStyle w:val="Heading1"/>
      </w:pPr>
      <w:r>
        <w:t xml:space="preserve">Statement of Purpose: Advancing Orthodontic Care in United States Houston</w:t>
      </w:r>
    </w:p>
    <w:p>
      <w:pPr>
        <w:pStyle w:val="FirstParagraph"/>
      </w:pPr>
      <w:r>
        <w:t xml:space="preserve">As I prepare to establish my professional practice as a licensed orthodontist within the vibrant and diverse landscape of the United States Houston, I am compelled to articulate a clear and purposeful vision for my career. This Statement of Purpose reflects not merely an academic or professional aspiration, but a deeply rooted commitment to transforming smiles and enhancing oral health outcomes across one of America’s most dynamic metropolitan centers. My journey toward becoming an orthodontist has been meticulously shaped by clinical excellence, cultural sensitivity, and an unwavering dedication to serving the unique needs of Houston’s multi-ethnic population—making my application for licensure and practice in United States Houston both timely and essential.</w:t>
      </w:r>
    </w:p>
    <w:p>
      <w:pPr>
        <w:pStyle w:val="BodyText"/>
      </w:pPr>
      <w:r>
        <w:t xml:space="preserve">My path began during undergraduate studies at the University of Texas at Austin, where I majored in Biology with a focus on human physiology. However, it was a volunteer opportunity at the Houston Health Department’s Community Dental Clinic that ignited my passion for orthodontics. Witnessing firsthand how misaligned teeth impacted children’s confidence and overall health—particularly in underserved neighborhoods like Independence Heights and the East End—I realized orthodontics transcends cosmetic correction; it is fundamental to holistic healthcare. This experience crystallized my decision to pursue dental school at the University of Texas Health Science Center at Houston (UTHealth), where I earned my Doctor of Dental Surgery (DDS) degree with honors. During my clinical rotations, I consistently sought out orthodontic cases, mastering techniques from traditional braces to clear aligner therapy under the guidance of board-certified orthodontists affiliated with Harris Health System.</w:t>
      </w:r>
    </w:p>
    <w:p>
      <w:pPr>
        <w:pStyle w:val="BodyText"/>
      </w:pPr>
      <w:r>
        <w:t xml:space="preserve">My commitment to specialization deepened during my postgraduate Orthodontic Residency at Baylor College of Dentistry in Dallas. This program rigorously trained me in all facets of modern orthodontics, including digital imaging (CBCT), 3D treatment planning, and interdisciplinary care coordination. I completed 200+ cases involving complex malocclusions, skeletal discrepancies, and pediatric growth management—skills directly applicable to Houston’s diverse patient base. Crucially, my residency emphasized cultural competency: I collaborated with interpreters to serve Spanish-, Vietnamese-, and Arabic-speaking patients in community health centers across the Dallas-Fort Worth metroplex. This experience taught me that effective orthodontic care requires more than clinical precision; it demands empathy, linguistic accessibility, and trust-building within marginalized communities—a lesson I carry forward as I prepare to practice in United States Houston.</w:t>
      </w:r>
    </w:p>
    <w:p>
      <w:pPr>
        <w:pStyle w:val="BodyText"/>
      </w:pPr>
      <w:r>
        <w:t xml:space="preserve">Why Houston? The answer lies in the city’s unparalleled demographic richness and healthcare challenges. As the fourth-largest U.S. city with a population exceeding 2.3 million, Houston is a cultural mosaic where over 40% of residents speak a language other than English at home. This diversity presents both an opportunity and an imperative for orthodontic care tailored to individual needs—something I am uniquely positioned to deliver. Current data from the Texas State Board of Dental Examiners indicates a critical shortage of orthodontists in Harris County, particularly in areas like Southwest Houston and Northside, where Medicaid-eligible children face barriers to timely treatment. My goal is not merely to fill this gap but to redefine accessibility through a practice rooted in community partnership. I envision collaborating with schools, community centers like the Houston Food Bank’s health initiatives, and local dental societies to provide sliding-scale orthodontic screenings—a model proven successful in my residency work at the University of Texas Medical Branch.</w:t>
      </w:r>
    </w:p>
    <w:p>
      <w:pPr>
        <w:pStyle w:val="BodyText"/>
      </w:pPr>
      <w:r>
        <w:t xml:space="preserve">Furthermore, Houston’s status as a U.S. medical hub amplifies the relevance of my expertise. As an orthodontist operating within United States Houston, I will leverage advancements at institutions like MD Anderson Cancer Center and Methodist Hospital to address orthodontic needs in oncology patients (e.g., pre-radiation dental stabilization) and those with systemic conditions like diabetes or cleft palate. My training includes managing temporomandibular disorders (TMD) and sleep apnea through orthopedic appliances—a skill increasingly vital in a city where obesity rates exceed the national average. I am prepared to integrate my knowledge into Houston’s broader healthcare ecosystem, ensuring my orthodontic practice contributes meaningfully to patients’ overall well-being, not just dental alignment.</w:t>
      </w:r>
    </w:p>
    <w:p>
      <w:pPr>
        <w:pStyle w:val="BodyText"/>
      </w:pPr>
      <w:r>
        <w:t xml:space="preserve">My long-term vision is threefold: First, to establish a private orthodontic practice in Southeast Houston (near the I-610 loop), strategically positioned to serve neighborhoods with high unmet dental needs. Second, to partner with the University of Texas Medical Branch’s Continuing Education Program, training future dentists in culturally responsive orthodontic care—a direct extension of my own residency experience. Third, to advocate for policy changes through the Harris County Dental Society that expand Medicaid coverage for orthodontic treatments among children under 18. This advocacy is critical; currently, Texas excludes comprehensive orthodontics from its Medicaid benefits despite evidence linking untreated malocclusion to nutritional deficiencies and speech impediments in youth.</w:t>
      </w:r>
    </w:p>
    <w:p>
      <w:pPr>
        <w:pStyle w:val="BodyText"/>
      </w:pPr>
      <w:r>
        <w:t xml:space="preserve">As a future licensed Orthodontist in United States Houston, I commit to upholding the highest ethical standards while embracing innovation. I am proficient in cutting-edge software like ClinCheck and Invisalign Treatment Planner, and I will ensure my practice integrates telehealth options for rural patients across the Houston metroplex. My academic contributions include two peer-reviewed publications on orthodontic outcomes in minority populations, one co-authored with a University of Houston public health professor—a testament to my interdisciplinary approach.</w:t>
      </w:r>
    </w:p>
    <w:p>
      <w:pPr>
        <w:pStyle w:val="BodyText"/>
      </w:pPr>
      <w:r>
        <w:t xml:space="preserve">In conclusion, this Statement of Purpose embodies a professional mission: to merge clinical excellence with compassionate service in the unique context of United States Houston. My background equips me not only to diagnose and treat malocclusions but to champion equitable access to orthodontic care for all Houstonians—regardless of zip code or socioeconomic status. I am eager to bring my training, cultural fluency, and community-oriented vision to the forefront of orthodontic practice in this city that thrives on diversity and resilience. The time for purposeful action is now; I seek not just licensure, but partnership in building a healthier Houston—one smile at a time.</w:t>
      </w:r>
    </w:p>
    <w:p>
      <w:pPr>
        <w:pStyle w:val="BodyText"/>
      </w:pPr>
      <w:r>
        <w:rPr>
          <w:bCs/>
          <w:b/>
        </w:rP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United States Houston</dc:title>
  <dc:creator/>
  <dc:language>en</dc:language>
  <cp:keywords/>
  <dcterms:created xsi:type="dcterms:W3CDTF">2026-07-23T20:34:19Z</dcterms:created>
  <dcterms:modified xsi:type="dcterms:W3CDTF">2026-07-23T20:34:19Z</dcterms:modified>
</cp:coreProperties>
</file>

<file path=docProps/custom.xml><?xml version="1.0" encoding="utf-8"?>
<Properties xmlns="http://schemas.openxmlformats.org/officeDocument/2006/custom-properties" xmlns:vt="http://schemas.openxmlformats.org/officeDocument/2006/docPropsVTypes"/>
</file>