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9578bf3208e8b52b926988d5b7448af3783bd95"/>
    <w:p>
      <w:pPr>
        <w:pStyle w:val="Heading1"/>
      </w:pPr>
      <w:r>
        <w:t xml:space="preserve">Statement of Purpose: Pursuing Orthodontic Excellence in United States San Francisco</w:t>
      </w:r>
    </w:p>
    <w:p>
      <w:pPr>
        <w:pStyle w:val="FirstParagraph"/>
      </w:pPr>
      <w:r>
        <w:t xml:space="preserve">As I meticulously craft this Statement of Purpose, I stand at a pivotal moment in my professional journey, resolved to dedicate my career as an Orthodontist to the vibrant and diverse community of United States San Francisco. This document encapsulates my unwavering commitment to orthodontic excellence, my profound understanding of the unique healthcare landscape in San Francisco, and my strategic vision for contributing meaningfully to the dental health ecosystem of this dynamic city.</w:t>
      </w:r>
    </w:p>
    <w:p>
      <w:pPr>
        <w:pStyle w:val="BodyText"/>
      </w:pPr>
      <w:r>
        <w:t xml:space="preserve">My fascination with orthodontics ignited during my undergraduate studies in Biomedical Sciences at the University of California, Los Angeles. While shadowing Dr. Eleanor Chen at a prominent dental clinic, I witnessed how correcting malocclusions transformed not just smiles but entire lives—boosting confidence in adolescents facing social challenges and restoring functional integrity for adults managing chronic conditions. This pivotal experience crystallized my decision to specialize in orthodontics, recognizing it as the ideal intersection of artistry, precision medicine, and profound psychological impact. Unlike general dentistry's reactive approach, orthodontics offers a proactive pathway to holistic oral health that resonates deeply with my philosophy: "A healthy smile is the first step toward a fulfilling life."</w:t>
      </w:r>
    </w:p>
    <w:p>
      <w:pPr>
        <w:pStyle w:val="BodyText"/>
      </w:pPr>
      <w:r>
        <w:t xml:space="preserve">My academic trajectory reinforced this conviction. I graduated at the top of my class from the Harvard School of Dental Medicine, where I completed an orthodontic residency program emphasizing evidence-based practice and cutting-edge technology. Under Dr. Marcus Reynolds' mentorship, I led a research project on digital treatment planning using AI-driven 3D imaging—results published in the</w:t>
      </w:r>
      <w:r>
        <w:t xml:space="preserve"> </w:t>
      </w:r>
      <w:r>
        <w:rPr>
          <w:iCs/>
          <w:i/>
        </w:rPr>
        <w:t xml:space="preserve">Journal of Orthodontics</w:t>
      </w:r>
      <w:r>
        <w:t xml:space="preserve"> </w:t>
      </w:r>
      <w:r>
        <w:t xml:space="preserve">that demonstrated 22% faster treatment times for complex cases. This work directly prepared me for San Francisco's tech-forward environment, where integrating innovation with compassionate care is non-negotiable. My thesis on "Cultural Competency in Orthodontic Treatment Planning" further solidified my understanding of how to tailor care for a population as diverse as San Francisco's—where 39% of residents identify as Asian American, 17% as Hispanic/Latino, and 6.5% as multiracial.</w:t>
      </w:r>
    </w:p>
    <w:p>
      <w:pPr>
        <w:pStyle w:val="BodyText"/>
      </w:pPr>
      <w:r>
        <w:t xml:space="preserve">Professional experience deepened my resolve. As a clinical fellow at San Francisco General Hospital's Dental Residency Program, I managed cases ranging from cleft palate repairs to adult orthognathic surgery coordination. One memory remains etched in my mind: working with Maria, a 15-year-old immigrant student from the Mission District whose anxiety about her protruding teeth had isolated her from school activities. Through culturally sensitive communication—using bilingual materials and involving her family in treatment decisions—we not only corrected her occlusion but also restored her participation in soccer and debate club. This case exemplifies why San Francisco demands orthodontists who transcend technical skill to understand socio-cultural contexts—a lesson I've carried into every patient interaction.</w:t>
      </w:r>
    </w:p>
    <w:p>
      <w:pPr>
        <w:pStyle w:val="BodyText"/>
      </w:pPr>
      <w:r>
        <w:t xml:space="preserve">My choice to practice exclusively in United States San Francisco is deliberate and strategic. The city's unparalleled demographic diversity creates a rich tapestry of orthodontic needs that demand specialized attention: high rates of temporomandibular joint disorders among tech-industry professionals, unique challenges in treating pediatric populations with varying insurance coverage, and a growing elderly population requiring discreet aesthetic solutions like clear aligners. San Francisco's commitment to health equity—evident in initiatives like the</w:t>
      </w:r>
      <w:r>
        <w:t xml:space="preserve"> </w:t>
      </w:r>
      <w:r>
        <w:rPr>
          <w:iCs/>
          <w:i/>
        </w:rPr>
        <w:t xml:space="preserve">Healthcare for All Act</w:t>
      </w:r>
      <w:r>
        <w:t xml:space="preserve">—aligns perfectly with my mission to make high-quality orthodontics accessible across income levels. Unlike suburban practices focused on cosmetic procedures, I envision a clinic that serves as a community anchor: offering sliding-scale fees for low-income families, partnering with schools for early screening programs in underserved neighborhoods like Bayview-Hunters Point, and collaborating with UCSF's dentistry department on research into genetic factors influencing malocclusion prevalence in Asian American populations.</w:t>
      </w:r>
    </w:p>
    <w:p>
      <w:pPr>
        <w:pStyle w:val="BodyText"/>
      </w:pPr>
      <w:r>
        <w:t xml:space="preserve">Moreover, San Francisco's position as a global health innovation hub offers unparalleled opportunities to advance orthodontics. I plan to leverage partnerships with institutions like the UCSF School of Dentistry and local biotech firms developing biomaterials for accelerated tooth movement. My goal is to establish a practice where every treatment plan integrates telehealth consultations for remote clients (vital for San Francisco's high-cost urban environment), advanced 3D-printed orthodontic appliances, and data analytics to track long-term outcomes—ensuring care remains both technologically sophisticated and personally human.</w:t>
      </w:r>
    </w:p>
    <w:p>
      <w:pPr>
        <w:pStyle w:val="BodyText"/>
      </w:pPr>
      <w:r>
        <w:t xml:space="preserve">My professional identity is defined by three pillars: clinical precision, cultural humility, and community advocacy. I've developed specialized skills in managing complex orthodontic cases involving craniofacial anomalies, but equally crucial is my certification in Trauma-Informed Care from Stanford's Center for Health Education. In San Francisco—a city grappling with homelessness and mental health crises—understanding the trauma behind dental anxiety isn't optional; it's foundational. I've trained in recognizing signs of abuse during consultations and collaborating with social workers at Glide Memorial Church, a practice I intend to expand in my future clinic.</w:t>
      </w:r>
    </w:p>
    <w:p>
      <w:pPr>
        <w:pStyle w:val="BodyText"/>
      </w:pPr>
      <w:r>
        <w:t xml:space="preserve">Looking ahead, I envision three transformative initiatives within my first five years in San Francisco: First, launching the "Smile for All" mobile unit providing free screenings at homeless shelters. Second, creating an orthodontic residency track focused on community dentistry for dental students committed to serving marginalized populations. Third, developing a culturally adaptive treatment protocol database to address disparities in care—such as adjusting bracket placement techniques for different facial morphologies prevalent in the Bay Area's Asian and Latino communities.</w:t>
      </w:r>
    </w:p>
    <w:p>
      <w:pPr>
        <w:pStyle w:val="BodyText"/>
      </w:pPr>
      <w:r>
        <w:t xml:space="preserve">This Statement of Purpose is more than an application; it is a covenant. I pledge to uphold the highest ethical standards of American Dental Association guidelines while adapting orthodontic practice to San Francisco's unique societal fabric. As an Orthodontist committed to this city, I won't merely correct teeth—I will build bridges between healthcare and community, one smile at a time. In United States San Francisco, where diversity is our greatest asset and health equity the ultimate goal, I am ready to contribute not just as a practitioner but as an active partner in shaping a healthier future for every resident. The path forward is clear: to serve with expertise rooted in empathy, innovation grounded in ethics, and a relentless dedication to ensuring that no one's smile is limited by circumstance.</w:t>
      </w:r>
    </w:p>
    <w:p>
      <w:pPr>
        <w:pStyle w:val="BodyText"/>
      </w:pPr>
      <w:r>
        <w:t xml:space="preserve">With profound commitment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Practice in United States San Francisco</dc:title>
  <dc:creator/>
  <dc:language>en</dc:language>
  <cp:keywords/>
  <dcterms:created xsi:type="dcterms:W3CDTF">2026-07-24T16:51:33Z</dcterms:created>
  <dcterms:modified xsi:type="dcterms:W3CDTF">2026-07-24T16:51:33Z</dcterms:modified>
</cp:coreProperties>
</file>

<file path=docProps/custom.xml><?xml version="1.0" encoding="utf-8"?>
<Properties xmlns="http://schemas.openxmlformats.org/officeDocument/2006/custom-properties" xmlns:vt="http://schemas.openxmlformats.org/officeDocument/2006/docPropsVTypes"/>
</file>