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Colombia</w:t>
      </w:r>
      <w:r>
        <w:t xml:space="preserve"> </w:t>
      </w:r>
      <w:r>
        <w:t xml:space="preserve">Bogotá</w:t>
      </w:r>
    </w:p>
    <w:p>
      <w:pPr>
        <w:pStyle w:val="FirstParagraph"/>
      </w:pPr>
      <w:r>
        <w:rPr>
          <w:bCs/>
          <w:b/>
        </w:rPr>
        <w:t xml:space="preserve">STATEMENT OF PURPOSE: EMBRACING THE PARAMEDIC VISION IN COLOMBIA BOGOTÁ</w:t>
      </w:r>
    </w:p>
    <w:p>
      <w:pPr>
        <w:pStyle w:val="BodyText"/>
      </w:pPr>
      <w:r>
        <w:t xml:space="preserve">I stand before you with unwavering conviction to dedicate my professional life to emergency medical services as a certified Paramedic within the dynamic and demanding healthcare landscape of Colombia Bogotá. My journey toward this pivotal career choice is deeply rooted in personal experiences, academic rigor, and an profound understanding of Bogotá’s unique public health challenges. This Statement of Purpose articulates not merely my qualifications, but my committed vision for enhancing emergency response systems in the heart of Colombia’s capital—a city where every minute saved can mean a life transformed.</w:t>
      </w:r>
    </w:p>
    <w:p>
      <w:pPr>
        <w:pStyle w:val="BodyText"/>
      </w:pPr>
      <w:r>
        <w:t xml:space="preserve">My passion for emergency medicine crystallized during childhood in Bogotá's diverse neighborhoods. Witnessing firsthand the critical gaps in accessible, rapid medical care—especially during traffic congestion that plagues our streets or when natural disasters like landslides affect communities such as La Candelaria and Usaquén—I resolved to become part of the solution. I recall a pivotal moment at age 16: accompanying my mother, a nurse at Clinica de Salud Pública in Suba, during an ambulance response to a car accident on Avenida Ciudad de Cali. The delayed arrival due to traffic underscored the urgent need for efficient, well-trained Paramedics who can navigate Bogotá’s complexities. This experience ignited my resolve to master both clinical excellence and urban emergency navigation.</w:t>
      </w:r>
    </w:p>
    <w:p>
      <w:pPr>
        <w:pStyle w:val="BodyText"/>
      </w:pPr>
      <w:r>
        <w:t xml:space="preserve">Academically, I pursued a rigorous Bachelor of Science in Emergency Medical Services at Universidad Nacional de Colombia, graduating with honors. My curriculum was specifically tailored to Colombian standards, emphasizing the National Health System (SIS) protocols, pharmacology aligned with Colombia’s Formulary (FARMACO), and cultural competency essential for serving Bogotá’s multicultural population. I immersed myself in courses on trauma management under high-stress urban conditions, pediatric emergencies in low-resource settings, and mental health crisis intervention—a critical skill given the rising rates of anxiety disorders across Bogotá’s 8 million residents. My thesis, "</w:t>
      </w:r>
      <w:r>
        <w:rPr>
          <w:iCs/>
          <w:i/>
        </w:rPr>
        <w:t xml:space="preserve">Optimizing Response Times for Trauma Patients in High-Density Zones of Bogotá: A Data-Driven Approach</w:t>
      </w:r>
      <w:r>
        <w:t xml:space="preserve">," analyzed EMS data from the Metropolitan District's Ambulance Service (SAMU), identifying bottlenecks in areas like Kennedy and Bosa. This research reinforced my belief that evidence-based practice, not just clinical skill, is paramount for Paramedics in our city.</w:t>
      </w:r>
    </w:p>
    <w:p>
      <w:pPr>
        <w:pStyle w:val="BodyText"/>
      </w:pPr>
      <w:r>
        <w:t xml:space="preserve">Professionally, I gained hands-on experience as an Emergency Medical Technician Intern with the Bogotá Fire Department (Cuerpo de Bomberos de Bogotá), serving on patrols across the capital’s 20 communes. This role demanded immediate application of my training under real-world conditions: managing cardiac arrests in crowded TransMilenio stations, providing first aid during street demonstrations in Chapinero, and supporting disaster response after the 2021 San Juan del Río landslide. I consistently exceeded performance metrics for patient stabilization within critical timeframes—a skill vital given Bogotá’s average ambulance response time of 18 minutes (well above the WHO-recommended 15). I also participated in community outreach programs, teaching basic first aid to street vendors in El Retiro and elderly residents in Engativa, bridging trust gaps between marginalized populations and formal emergency services.</w:t>
      </w:r>
    </w:p>
    <w:p>
      <w:pPr>
        <w:pStyle w:val="BodyText"/>
      </w:pPr>
      <w:r>
        <w:t xml:space="preserve">What distinguishes my approach as a future Paramedic is my commitment to integrating Colombia’s national healthcare ethos with hyper-local adaptation. Bogotá is not merely a city; it’s a mosaic of socioeconomic realities—from affluent neighborhoods like La Floresta requiring specialized cardiac care to informal settlements where infectious disease outbreaks demand rapid community-based intervention. I have studied the Colombian Ministry of Health’s</w:t>
      </w:r>
      <w:r>
        <w:t xml:space="preserve"> </w:t>
      </w:r>
      <w:r>
        <w:rPr>
          <w:iCs/>
          <w:i/>
        </w:rPr>
        <w:t xml:space="preserve">Plan de Salud 2030</w:t>
      </w:r>
      <w:r>
        <w:t xml:space="preserve">, which prioritizes reducing emergency response disparities, and I am prepared to contribute directly to its implementation. My fluency in Spanish with regional Andean dialects allows me to communicate effectively across Bogotá’s varied communities, ensuring patients feel respected and understood during vulnerable moments—a factor that significantly impacts treatment compliance.</w:t>
      </w:r>
    </w:p>
    <w:p>
      <w:pPr>
        <w:pStyle w:val="BodyText"/>
      </w:pPr>
      <w:r>
        <w:t xml:space="preserve">My aspiration extends beyond clinical proficiency. I seek to elevate the role of Paramedics within Colombia’s healthcare ecosystem by advocating for standardized trauma protocols across all EMS units in Bogotá, particularly aligning with the SUCRE system (Sistema Único de Comando y Respuesta de Emergencias). I envision collaborating with institutions like the Instituto Nacional de Salud to develop localized training modules addressing Bogotá-specific threats: extreme heat events causing hyperthermia, altitude-related complications in high-elevation zones like Chía, and the mental health aftermath of urban violence. As a Paramedic in Colombia Bogotá, I will be a frontline agent of equity—ensuring that emergency care transcends geography and economic status.</w:t>
      </w:r>
    </w:p>
    <w:p>
      <w:pPr>
        <w:pStyle w:val="BodyText"/>
      </w:pPr>
      <w:r>
        <w:t xml:space="preserve">Colombia’s journey toward universal health coverage hinges on skilled, compassionate professionals like those trained at the highest levels. Bogotá, as the nation’s hub of innovation and diversity, demands Paramedics who understand its rhythms—the rush-hour gridlock of Carrera 13, the quiet urgency of a Sunday morning in La Candelaria community center. I am not applying for a job; I am pledging to become an indispensable part of Bogotá’s safety net. My training has equipped me with the clinical acumen to handle cardiac arrests, trauma, and pediatric emergencies. But my true preparation lies in understanding that serving Colombia Bogotá means serving its people—not just as patients, but as neighbors whose dignity must be upheld in every interaction.</w:t>
      </w:r>
    </w:p>
    <w:p>
      <w:pPr>
        <w:pStyle w:val="BodyText"/>
      </w:pPr>
      <w:r>
        <w:t xml:space="preserve">I am ready to contribute to the legacy of Colombian Paramedics who have transformed emergency care across our nation. In Bogotá, where life pulses at a relentless pace, I will embody the calm competence that turns chaos into hope. My Statement of Purpose is not merely an application; it is a solemn vow: To serve as a Paramedic in Colombia Bogotá with integrity, expertise, and an unyielding commitment to saving lives—because no resident of our city should ever feel forgotten when they need help most.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Colombia Bogotá</dc:title>
  <dc:creator/>
  <dc:language>en</dc:language>
  <cp:keywords/>
  <dcterms:created xsi:type="dcterms:W3CDTF">2026-07-23T21:22:19Z</dcterms:created>
  <dcterms:modified xsi:type="dcterms:W3CDTF">2026-07-23T21:22:19Z</dcterms:modified>
</cp:coreProperties>
</file>

<file path=docProps/custom.xml><?xml version="1.0" encoding="utf-8"?>
<Properties xmlns="http://schemas.openxmlformats.org/officeDocument/2006/custom-properties" xmlns:vt="http://schemas.openxmlformats.org/officeDocument/2006/docPropsVTypes"/>
</file>