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6" w:name="Xcf4127bd19f44f6b5b1ab7740a5a79c8fd3244c"/>
    <w:p>
      <w:pPr>
        <w:pStyle w:val="Heading1"/>
      </w:pPr>
      <w:r>
        <w:t xml:space="preserve">Statement of Purpose: Advancing Emergency Medical Services in Colombia Medellín</w:t>
      </w:r>
    </w:p>
    <w:p>
      <w:pPr>
        <w:pStyle w:val="FirstParagraph"/>
      </w:pPr>
      <w:r>
        <w:t xml:space="preserve">As I prepare this formal Statement of Purpose, I stand at a pivotal moment in my professional journey as an aspiring Paramedic dedicated to serving the vibrant communities of Colombia Medellín. This document outlines my unwavering commitment to emergency medical care within Colombia's dynamic healthcare landscape and specifically articulates why I am compelled to contribute my skills to the life-saving missions underway in Medellín today.</w:t>
      </w:r>
    </w:p>
    <w:bookmarkStart w:id="20" w:name="X9ef0a03a33cc0e57bfa2850aec9981ef3bfae99"/>
    <w:p>
      <w:pPr>
        <w:pStyle w:val="Heading2"/>
      </w:pPr>
      <w:r>
        <w:t xml:space="preserve">Foundations of Passion: A Journey Toward Paramedicine</w:t>
      </w:r>
    </w:p>
    <w:p>
      <w:pPr>
        <w:pStyle w:val="FirstParagraph"/>
      </w:pPr>
      <w:r>
        <w:t xml:space="preserve">My path toward becoming a certified Paramedic began during my childhood in rural Colombia, where limited access to emergency care exposed me to critical gaps in healthcare delivery. Witnessing neighbors suffer from preventable complications due to delayed medical response ignited a profound sense of responsibility. I pursued rigorous training at the Universidad Nacional de Colombia's Emergency Medical Services program, graduating with honors and gaining comprehensive certifications including Advanced Cardiac Life Support (ACLS), Pediatric Advanced Life Support (PALS), and wilderness medicine certification. This academic foundation equipped me with clinical expertise while instilling an understanding of Colombia's universal healthcare framework – a system that prioritizes accessibility but requires skilled frontline professionals like Paramedics to function effectively in diverse urban environments.</w:t>
      </w:r>
    </w:p>
    <w:bookmarkEnd w:id="20"/>
    <w:bookmarkStart w:id="21" w:name="Xae6ac1eef5e4575794f08780f3e43c4eee7d9ed"/>
    <w:p>
      <w:pPr>
        <w:pStyle w:val="Heading2"/>
      </w:pPr>
      <w:r>
        <w:t xml:space="preserve">Why Medellín: Where Innovation Meets Urgent Need</w:t>
      </w:r>
    </w:p>
    <w:p>
      <w:pPr>
        <w:pStyle w:val="FirstParagraph"/>
      </w:pPr>
      <w:r>
        <w:t xml:space="preserve">My decision to focus my career on Colombia Medellín stems from the city's remarkable transformation into a global model of social innovation and public health advancement. Having observed Medellín's journey from its challenging past toward becoming a beacon of urban renewal, I recognize that its evolving emergency medical services (EMS) infrastructure requires compassionate, technically proficient Paramedics who understand both clinical excellence and community context. Unlike static healthcare systems elsewhere, Medellín's EMS network actively integrates technology (like real-time ambulance tracking via the city's "Medellín Emergencias" app), community paramedicine programs in informal settlements (*barrios*), and partnerships with hospitals across the Metropolitan Area. I am particularly drawn to this environment because it demands Paramedics who can navigate complex socio-geographic challenges – from high-density neighborhoods like Comuna 13 to remote hillsides where traditional response times are prolonged. Colombia Medellín isn't just a location; it's a living laboratory for how emergency care can be made more equitable, efficient, and human-centered.</w:t>
      </w:r>
    </w:p>
    <w:bookmarkEnd w:id="21"/>
    <w:bookmarkStart w:id="22" w:name="X4f9a4019648fdcae29840117f9f7378c1dcefbd"/>
    <w:p>
      <w:pPr>
        <w:pStyle w:val="Heading2"/>
      </w:pPr>
      <w:r>
        <w:t xml:space="preserve">Professional Experiences: Bridging Theory and Community Impact</w:t>
      </w:r>
    </w:p>
    <w:p>
      <w:pPr>
        <w:pStyle w:val="FirstParagraph"/>
      </w:pPr>
      <w:r>
        <w:t xml:space="preserve">My practical experience aligns precisely with the needs of Colombia Medellín's EMS. For two years, I served as a volunteer Paramedic with the Fundación Amor en Acción in Antioquia, responding to 1,200+ emergency calls across Medellín's *comunas*. This work immersed me in the city's unique challenges: managing trauma cases from street conflicts, providing culturally sensitive care during public health crises like dengue outbreaks, and collaborating with community leaders to establish first-aid stations in vulnerable neighborhoods. I developed specialized protocols for pediatric emergencies in crowded markets and trained 35 local volunteers on basic life support – experiences directly transferable to Medellín's current initiatives like "Salud en la Calle" (Health on the Street). Most significantly, I participated in a pilot program using mobile health units to reduce response times in areas with limited ambulance access, achieving a 27% decrease in critical patient wait times. These experiences confirmed that excellence as a Paramedic requires not just clinical skill but deep community engagement – values central to Colombia Medellín's healthcare philosophy.</w:t>
      </w:r>
    </w:p>
    <w:bookmarkEnd w:id="22"/>
    <w:bookmarkStart w:id="23" w:name="X7d9c53e16312afa02d7896620e8eb9634191a22"/>
    <w:p>
      <w:pPr>
        <w:pStyle w:val="Heading2"/>
      </w:pPr>
      <w:r>
        <w:t xml:space="preserve">Future Vision: Advancing EMS Through Collaboration</w:t>
      </w:r>
    </w:p>
    <w:p>
      <w:pPr>
        <w:pStyle w:val="FirstParagraph"/>
      </w:pPr>
      <w:r>
        <w:t xml:space="preserve">My long-term goal is to become a leader in transforming emergency medical care across Colombia Medellín by merging evidence-based practice with grassroots innovation. I aim to contribute to initiatives like the city's "Estrategia Integral de Emergencias" (Comprehensive Emergency Strategy) through three key pillars: First, developing standardized protocols for mental health crises – an increasingly urgent need in Medellín's evolving social landscape. Second, creating digital literacy training for community health workers to improve data collection during emergencies, enhancing the city's EMS coordination center capabilities. Third, establishing a mentorship program pairing experienced Paramedics with new graduates from Medellín-based institutions like the Instituto Tecnológico Metropolitano. I envision myself not merely as an employee but as an active partner in Colombia Medellín's healthcare ecosystem, where every life saved reflects our collective investment in social progress.</w:t>
      </w:r>
    </w:p>
    <w:bookmarkEnd w:id="23"/>
    <w:bookmarkStart w:id="24" w:name="commitment-to-colombias-healthcare-ethos"/>
    <w:p>
      <w:pPr>
        <w:pStyle w:val="Heading2"/>
      </w:pPr>
      <w:r>
        <w:t xml:space="preserve">Commitment to Colombia's Healthcare Ethos</w:t>
      </w:r>
    </w:p>
    <w:p>
      <w:pPr>
        <w:pStyle w:val="FirstParagraph"/>
      </w:pPr>
      <w:r>
        <w:t xml:space="preserve">What distinguishes my approach is a profound respect for Colombia Medellín's healthcare ethos: that emergency care must be both technically impeccable and deeply human. I have studied the country's *Ley 100 de 1993* (Health System Law) and Medellín's *Plan de Acción en Salud Pública*, recognizing how these frameworks prioritize equity in services. My work has always prioritized cultural humility – whether adapting communication during indigenous community health events in Antioquia or providing gender-sensitive care for migrants accessing clinics in El Poblado. As a Paramedic, I understand that saving lives requires more than medical knowledge; it demands trust, patience, and the courage to advocate for vulnerable populations within Colombia's complex healthcare system. In Medellín, where public safety initiatives like "Medellín Segura" have reduced crime-related emergencies by 42% (2019-2023), the foundation is set for EMS professionals to focus on proactive community health rather than reactive crisis management.</w:t>
      </w:r>
    </w:p>
    <w:bookmarkEnd w:id="24"/>
    <w:bookmarkStart w:id="25" w:name="X860476a8816026ce94b5fb5d86d21be2906b3a4"/>
    <w:p>
      <w:pPr>
        <w:pStyle w:val="Heading2"/>
      </w:pPr>
      <w:r>
        <w:t xml:space="preserve">Conclusion: A Promise for Medellín's Future</w:t>
      </w:r>
    </w:p>
    <w:p>
      <w:pPr>
        <w:pStyle w:val="FirstParagraph"/>
      </w:pPr>
      <w:r>
        <w:t xml:space="preserve">This Statement of Purpose represents far more than an application – it is a pledge. I pledge to bring my clinical excellence, cultural awareness, and innovative spirit to the frontlines of emergency medicine in Colombia Medellín. I am ready to stand beside fellow Paramedics at 3 AM in Comuna 13, collaborate with nurses at Hospital San Juan de Dios during mass casualty incidents, and listen to residents whose stories shape our service model. The transformation of Medellín from a city once synonymous with violence to one celebrated for resilience mirrors the potential within every emergency call: to turn crisis into opportunity for care. As I write this in my small apartment overlooking Parque Arví, I see not just a city, but a community that needs skilled Paramedics who understand its spirit. Colombia Medellín has earned the right to world-class emergency services – and I am prepared to help deliver it.</w:t>
      </w:r>
    </w:p>
    <w:p>
      <w:pPr>
        <w:pStyle w:val="BodyText"/>
      </w:pPr>
      <w:r>
        <w:t xml:space="preserve">With profound respect for Colombia's healthcare mission and unwavering dedication to saving lives in Medellín,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Paramedic Position in Medellín, Colombia</dc:title>
  <dc:creator/>
  <dc:language>en</dc:language>
  <cp:keywords/>
  <dcterms:created xsi:type="dcterms:W3CDTF">2025-12-10T11:01:06Z</dcterms:created>
  <dcterms:modified xsi:type="dcterms:W3CDTF">2025-12-10T11:01:06Z</dcterms:modified>
</cp:coreProperties>
</file>

<file path=docProps/custom.xml><?xml version="1.0" encoding="utf-8"?>
<Properties xmlns="http://schemas.openxmlformats.org/officeDocument/2006/custom-properties" xmlns:vt="http://schemas.openxmlformats.org/officeDocument/2006/docPropsVTypes"/>
</file>