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France</w:t>
      </w:r>
      <w:r>
        <w:t xml:space="preserve"> </w:t>
      </w:r>
      <w:r>
        <w:t xml:space="preserve">Paris</w:t>
      </w:r>
    </w:p>
    <w:bookmarkStart w:id="25" w:name="Xad597f7bea30684b872e7f17703a7f812e79b90"/>
    <w:p>
      <w:pPr>
        <w:pStyle w:val="Heading1"/>
      </w:pPr>
      <w:r>
        <w:t xml:space="preserve">Statement of Purpose: Advancing Emergency Medical Care Through Paramedic Training in France Paris</w:t>
      </w:r>
    </w:p>
    <w:p>
      <w:pPr>
        <w:pStyle w:val="FirstParagraph"/>
      </w:pPr>
      <w:r>
        <w:t xml:space="preserve">In crafting this Statement of Purpose, I aspire to articulate a profound commitment to elevating emergency medical services through specialized training within France's internationally acclaimed healthcare ecosystem. My journey as a dedicated Paramedic has ignited an unwavering resolve to master advanced pre-hospital care methodologies, and my decision to pursue postgraduate studies in Paris represents not merely an academic pursuit but a strategic alignment with the pinnacle of global emergency medicine. This Statement of Purpose elucidates my professional trajectory, academic motivations, and visionary goals within the context of France Paris—a city where medical innovation harmonizes with cultural excellence.</w:t>
      </w:r>
    </w:p>
    <w:bookmarkStart w:id="20" w:name="professional-foundation-as-a-paramedic"/>
    <w:p>
      <w:pPr>
        <w:pStyle w:val="Heading2"/>
      </w:pPr>
      <w:r>
        <w:t xml:space="preserve">Professional Foundation as a Paramedic</w:t>
      </w:r>
    </w:p>
    <w:p>
      <w:pPr>
        <w:pStyle w:val="FirstParagraph"/>
      </w:pPr>
      <w:r>
        <w:t xml:space="preserve">For six years, I have served as an emergency medical technician in [Your Country/Region], responding to 3,000+ critical incidents ranging from cardiac arrests and trauma cases to mass casualty events. My hands-on experience across urban and rural settings cultivated acute clinical judgment under pressure—skills now refined through certifications in Advanced Cardiac Life Support (ACLS), Pediatric Advanced Life Support (PALS), and tactical emergency medical response. Yet, I recognized that while my technical competencies were robust, a deeper understanding of evidence-based protocols within Europe's most sophisticated healthcare framework was essential to transcend routine practice. The French model of emergency medicine—characterized by seamless integration of pre-hospital care with hospital systems through the *SAMU* (Medical Emergency Coordination System)—epitomizes this paradigm shift I seek.</w:t>
      </w:r>
    </w:p>
    <w:bookmarkEnd w:id="20"/>
    <w:bookmarkStart w:id="21" w:name="X44a10bee62ed5926e021f4ea20572853d49d56f"/>
    <w:p>
      <w:pPr>
        <w:pStyle w:val="Heading2"/>
      </w:pPr>
      <w:r>
        <w:t xml:space="preserve">Why France Paris: A Convergence of Excellence and Innovation</w:t>
      </w:r>
    </w:p>
    <w:p>
      <w:pPr>
        <w:pStyle w:val="FirstParagraph"/>
      </w:pPr>
      <w:r>
        <w:t xml:space="preserve">France Paris is not merely a destination; it is the crucible where emergency medicine evolves. The French healthcare system consistently ranks among the world’s top 5 for accessibility and outcomes, with Parisian institutions pioneering innovations like *Médecine d'Urgence Mobile* (Mobile Emergency Medicine) and AI-driven triage algorithms. I am particularly drawn to [University Name, e.g., Sorbonne University or École Nationale Supérieure de Médecine] for its research in disaster response logistics and its partnership with Paris’ *SAMU 75*, where paramedics operate within a unified command structure. This immersive environment—the very heart of France Paris’s medical infrastructure—offers unparalleled exposure to protocols I’ve studied but never experienced firsthand, such as the French national protocol *Triage National* (TN) for mass casualties and the integrated use of drones for rapid medical supply delivery in dense urban corridors.</w:t>
      </w:r>
    </w:p>
    <w:p>
      <w:pPr>
        <w:pStyle w:val="BodyText"/>
      </w:pPr>
      <w:r>
        <w:t xml:space="preserve">Moreover, Paris represents a cultural bridge between clinical rigor and humanistic care. The French ethos of *humanisme médical*—prioritizing patient dignity alongside technical precision—resonates deeply with my own philosophy. In France Paris, I will learn not just from textbooks but from physicians who treat each emergency as a narrative requiring empathy as much as expertise. This holistic approach contrasts starkly with the transactional models prevalent in many regions, and it is this transformative perspective that compels me to pursue my Paramedic specialization here.</w:t>
      </w:r>
    </w:p>
    <w:bookmarkEnd w:id="21"/>
    <w:bookmarkStart w:id="22" w:name="achievements-and-academic-preparedness"/>
    <w:p>
      <w:pPr>
        <w:pStyle w:val="Heading2"/>
      </w:pPr>
      <w:r>
        <w:t xml:space="preserve">Achievements and Academic Preparedness</w:t>
      </w:r>
    </w:p>
    <w:p>
      <w:pPr>
        <w:pStyle w:val="FirstParagraph"/>
      </w:pPr>
      <w:r>
        <w:t xml:space="preserve">My academic journey reflects deliberate preparation for this advanced phase. I hold a Bachelor’s degree in Emergency Medical Services from [Your University], where I graduated with honors while leading a campus initiative to train 150+ students in basic first aid—a program later adopted by the national health ministry. My undergraduate thesis on "Cross-Cultural Adaptation of Triage Systems" analyzed disparities between American and European protocols, revealing France’s superior data-driven approach to resource allocation during crises. This research directly informed my interest in Parisian methodologies, particularly their emphasis on *système de décision partagée* (shared decision-making) among paramedics, physicians, and fire services.</w:t>
      </w:r>
    </w:p>
    <w:p>
      <w:pPr>
        <w:pStyle w:val="BodyText"/>
      </w:pPr>
      <w:r>
        <w:t xml:space="preserve">I have also engaged in continuous professional development: completing a certification in emergency ultrasound at the European Society of Emergency Medicine conference and volunteering with Médecins Sans Frontières (MSF) during the [Specific Event] refugee crisis. These experiences cemented my understanding that modern Paramedic practice demands fluency not only in clinical skills but also in systems design—precisely what France Paris excels at teaching.</w:t>
      </w:r>
    </w:p>
    <w:bookmarkEnd w:id="22"/>
    <w:bookmarkStart w:id="23" w:name="X30361d61d2c0b3c20d3caadb40ebf877d4d9409"/>
    <w:p>
      <w:pPr>
        <w:pStyle w:val="Heading2"/>
      </w:pPr>
      <w:r>
        <w:t xml:space="preserve">Future Vision: Bridging Global Practices Through a Parisian Lens</w:t>
      </w:r>
    </w:p>
    <w:p>
      <w:pPr>
        <w:pStyle w:val="FirstParagraph"/>
      </w:pPr>
      <w:r>
        <w:t xml:space="preserve">My long-term vision transcends individual career advancement. I aim to establish a paramedic training academy in my home country, integrating French best practices with local contextual needs. Specifically, I will adapt Paris’ *formation continue* (continuous education) model—where every Paramedic completes 40 hours of annual specialized training—to address the chronic shortage of skilled personnel in rural communities. By collaborating with French medical schools through the Franco-African Health Initiative, I plan to develop standardized curricula emphasizing mental health resilience for first responders, a critical gap identified during my MSF deployment.</w:t>
      </w:r>
    </w:p>
    <w:p>
      <w:pPr>
        <w:pStyle w:val="BodyText"/>
      </w:pPr>
      <w:r>
        <w:t xml:space="preserve">More profoundly, I seek to position myself as an advocate for international standardization in emergency care. The 2023 WHO report on pre-hospital systems highlighted France Paris as the benchmark for interoperability between ambulance services and hospitals—a standard I will champion through academic partnerships between European and developing nations. My goal is not merely to learn from France but to co-create solutions that uplift global emergency medicine, beginning with my native region.</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embodies a meticulously constructed narrative: one where my experience as a Paramedic converges with the unparalleled educational opportunities of France Paris. I do not view this program as an endpoint but as the essential catalyst for becoming a leader who transforms emergency care through French-influenced innovation. Paris is more than a city—it is the epicenter of medical humanism where science and compassion intersect to save lives. As I stand ready to immerse myself in this legacy, I am certain that my dedication, combined with France’s world-class expertise, will yield tangible advancements for paramedics everywhere.</w:t>
      </w:r>
    </w:p>
    <w:p>
      <w:pPr>
        <w:pStyle w:val="BodyText"/>
      </w:pPr>
      <w:r>
        <w:t xml:space="preserve">I submit this Statement of Purpose not as a formal document but as a testament to my resolve: To honor the trust placed in Paramedic professionals by delivering care worthy of Parisian excellence. The time for adaptation is now. The time to learn from France Paris is here. And I am prepared to contribute meaningfully to this noble mission.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Studies in France Paris</dc:title>
  <dc:creator/>
  <cp:keywords/>
  <dcterms:created xsi:type="dcterms:W3CDTF">2025-12-08T05:49:51Z</dcterms:created>
  <dcterms:modified xsi:type="dcterms:W3CDTF">2025-12-08T05:49:51Z</dcterms:modified>
</cp:coreProperties>
</file>

<file path=docProps/custom.xml><?xml version="1.0" encoding="utf-8"?>
<Properties xmlns="http://schemas.openxmlformats.org/officeDocument/2006/custom-properties" xmlns:vt="http://schemas.openxmlformats.org/officeDocument/2006/docPropsVTypes"/>
</file>