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Germany</w:t>
      </w:r>
      <w:r>
        <w:t xml:space="preserve"> </w:t>
      </w:r>
      <w:r>
        <w:t xml:space="preserve">Munich</w:t>
      </w:r>
    </w:p>
    <w:bookmarkStart w:id="20" w:name="X42085166cd90a535aee3e1b377da28c8db82490"/>
    <w:p>
      <w:pPr>
        <w:pStyle w:val="Heading1"/>
      </w:pPr>
      <w:r>
        <w:t xml:space="preserve">Statement of Purpose for Paramedic Training and Career in Germany Munich</w:t>
      </w:r>
    </w:p>
    <w:p>
      <w:pPr>
        <w:pStyle w:val="FirstParagraph"/>
      </w:pPr>
      <w:r>
        <w:t xml:space="preserve">From the moment I first encountered a roadside emergency during my volunteer work with the local ambulance service in my hometown, I understood that emergency medical care is not merely a profession—it is a profound commitment to human dignity in moments of vulnerability. This conviction has propelled me toward pursuing a formal career as a</w:t>
      </w:r>
      <w:r>
        <w:t xml:space="preserve"> </w:t>
      </w:r>
      <w:r>
        <w:rPr>
          <w:bCs/>
          <w:b/>
        </w:rPr>
        <w:t xml:space="preserve">Paramedic</w:t>
      </w:r>
      <w:r>
        <w:t xml:space="preserve"> </w:t>
      </w:r>
      <w:r>
        <w:t xml:space="preserve">within Germany’s world-class healthcare system, specifically targeting Munich (München) as the ideal environment to refine my skills and serve its diverse population. My journey has prepared me for the rigorous demands of German emergency medical services, and I am now resolved to contribute meaningfully to Munich’s Rettungsdienst (Emergency Medical Service), where excellence in patient care meets cultural sensitivity and cutting-edge protocols.</w:t>
      </w:r>
    </w:p>
    <w:p>
      <w:pPr>
        <w:pStyle w:val="BodyText"/>
      </w:pPr>
      <w:r>
        <w:t xml:space="preserve">My academic background includes a comprehensive certification as an Emergency Medical Technician (EMT-Basic) with over 1,500 hours of direct patient care across urban and rural settings. I have managed trauma cases, cardiac arrests, diabetic emergencies, and pediatric crises—each reinforcing my ability to remain calm under pressure while prioritizing patient safety. However, I quickly realized that my training lacked the standardized depth and systematic approach inherent in German emergency medicine. While EMT-Basic is respected globally, Germany’s</w:t>
      </w:r>
      <w:r>
        <w:t xml:space="preserve"> </w:t>
      </w:r>
      <w:r>
        <w:rPr>
          <w:iCs/>
          <w:i/>
        </w:rPr>
        <w:t xml:space="preserve">Rettungssanitäter</w:t>
      </w:r>
      <w:r>
        <w:t xml:space="preserve"> </w:t>
      </w:r>
      <w:r>
        <w:t xml:space="preserve">qualification—the nationally recognized title for paramedics—demands a higher level of clinical knowledge, including advanced airway management, intravenous therapy, and critical care assessment protocols that align with the European Resuscitation Council guidelines. I have researched extensively and am convinced that Munich’s</w:t>
      </w:r>
      <w:r>
        <w:t xml:space="preserve"> </w:t>
      </w:r>
      <w:r>
        <w:rPr>
          <w:bCs/>
          <w:b/>
        </w:rPr>
        <w:t xml:space="preserve">Germany Munich</w:t>
      </w:r>
      <w:r>
        <w:t xml:space="preserve"> </w:t>
      </w:r>
      <w:r>
        <w:t xml:space="preserve">emergency response framework offers the exact structure needed to elevate my practice. The city’s integration of medical oversight (via</w:t>
      </w:r>
      <w:r>
        <w:t xml:space="preserve"> </w:t>
      </w:r>
      <w:r>
        <w:rPr>
          <w:iCs/>
          <w:i/>
        </w:rPr>
        <w:t xml:space="preserve">Notärzte</w:t>
      </w:r>
      <w:r>
        <w:t xml:space="preserve">), real-time data analytics in ambulance dispatch, and emphasis on preventive care resonate deeply with my vision for holistic emergency medicine.</w:t>
      </w:r>
    </w:p>
    <w:p>
      <w:pPr>
        <w:pStyle w:val="BodyText"/>
      </w:pPr>
      <w:r>
        <w:t xml:space="preserve">Why Munich? Beyond its reputation as a hub of innovation, I am drawn to the city’s unique demographic and operational landscape. Munich is not only Germany’s 3rd-largest metropolis but also a global tourist destination with over 20% of residents speaking languages other than German. This diversity creates complex challenges for emergency responders—requiring cultural competence, multilingual communication skills (which I am actively developing), and adaptability in high-stress scenarios. I have studied Munich’s</w:t>
      </w:r>
      <w:r>
        <w:t xml:space="preserve"> </w:t>
      </w:r>
      <w:r>
        <w:rPr>
          <w:iCs/>
          <w:i/>
        </w:rPr>
        <w:t xml:space="preserve">Rettungsdienst München</w:t>
      </w:r>
      <w:r>
        <w:t xml:space="preserve"> </w:t>
      </w:r>
      <w:r>
        <w:t xml:space="preserve">system, noting its recent expansion of specialized units for elderly care and mountain rescue (critical given the Alps’ proximity). The city’s commitment to training paramedics in psychological first aid for trauma victims—a practice increasingly vital in our interconnected world—mirrors my belief that healing begins with empathy. I am eager to contribute to this mission by bringing my field experience while learning from Munich’s evidence-based protocols, such as the use of telemedicine consultations during ambulance transports.</w:t>
      </w:r>
    </w:p>
    <w:p>
      <w:pPr>
        <w:pStyle w:val="BodyText"/>
      </w:pPr>
      <w:r>
        <w:t xml:space="preserve">I recognize that becoming a certified Paramedic in Germany requires more than clinical skill; it demands fluency in German (at least B2 level) and certification through the Bavarian Medical Association (</w:t>
      </w:r>
      <w:r>
        <w:rPr>
          <w:iCs/>
          <w:i/>
        </w:rPr>
        <w:t xml:space="preserve">Landesärztekammer Bayern</w:t>
      </w:r>
      <w:r>
        <w:t xml:space="preserve">). I have already begun this transition with intensive language studies, achieving B1 proficiency through university courses and daily practice. My goal is to reach B2 by next summer, ensuring I can communicate effectively with patients, colleagues, and medical directors in Munich’s dynamic EMS environment. Additionally, I have contacted the</w:t>
      </w:r>
      <w:r>
        <w:t xml:space="preserve"> </w:t>
      </w:r>
      <w:r>
        <w:rPr>
          <w:iCs/>
          <w:i/>
        </w:rPr>
        <w:t xml:space="preserve">Landesärztekammer</w:t>
      </w:r>
      <w:r>
        <w:t xml:space="preserve"> </w:t>
      </w:r>
      <w:r>
        <w:t xml:space="preserve">to understand credentialing pathways for international qualifications. I am prepared to complete any required bridging courses or practical examinations through Munich’s accredited institutions like the</w:t>
      </w:r>
      <w:r>
        <w:t xml:space="preserve"> </w:t>
      </w:r>
      <w:r>
        <w:rPr>
          <w:iCs/>
          <w:i/>
        </w:rPr>
        <w:t xml:space="preserve">Bayerische Landesärztekammer</w:t>
      </w:r>
      <w:r>
        <w:t xml:space="preserve"> </w:t>
      </w:r>
      <w:r>
        <w:t xml:space="preserve">or vocational schools (</w:t>
      </w:r>
      <w:r>
        <w:rPr>
          <w:iCs/>
          <w:i/>
        </w:rPr>
        <w:t xml:space="preserve">Fachhochschulen</w:t>
      </w:r>
      <w:r>
        <w:t xml:space="preserve">) specializing in emergency medicine.</w:t>
      </w:r>
    </w:p>
    <w:p>
      <w:pPr>
        <w:pStyle w:val="BodyText"/>
      </w:pPr>
      <w:r>
        <w:t xml:space="preserve">My motivation extends beyond personal career growth. I am inspired by Munich’s broader healthcare ethos—where public health initiatives, such as the city’s</w:t>
      </w:r>
      <w:r>
        <w:t xml:space="preserve"> </w:t>
      </w:r>
      <w:r>
        <w:rPr>
          <w:iCs/>
          <w:i/>
        </w:rPr>
        <w:t xml:space="preserve">Notfallplan</w:t>
      </w:r>
      <w:r>
        <w:t xml:space="preserve"> </w:t>
      </w:r>
      <w:r>
        <w:t xml:space="preserve">(emergency plan) for large events like Oktoberfest, prioritize community resilience. As a future Paramedic in Munich, I aim to support this vision by participating in public education programs about CPR awareness or medication safety. I also seek to address gaps in care for vulnerable populations: Munich’s aging demographic requires paramedics skilled in geriatric emergencies, and my volunteer work with senior centers has equipped me with the patience and communication style needed for this focus. Moreover, Munich’s emphasis on sustainable emergency response (e.g., electric ambulances reducing emissions) aligns with my commitment to environmental stewardship—a value I would champion within the Rettungsdienst.</w:t>
      </w:r>
    </w:p>
    <w:p>
      <w:pPr>
        <w:pStyle w:val="BodyText"/>
      </w:pPr>
      <w:r>
        <w:t xml:space="preserve">The prospect of working in Munich is not merely a career choice but a deeply personal alignment. The city’s blend of historical tradition and modern innovation, coupled with its world-class healthcare infrastructure, provides the perfect ecosystem for me to evolve from an EMT into a trusted</w:t>
      </w:r>
      <w:r>
        <w:t xml:space="preserve"> </w:t>
      </w:r>
      <w:r>
        <w:rPr>
          <w:bCs/>
          <w:b/>
        </w:rPr>
        <w:t xml:space="preserve">Paramedic</w:t>
      </w:r>
      <w:r>
        <w:t xml:space="preserve">. I have long admired how German emergency services prioritize systematic excellence over individual heroics—a philosophy that mirrors my own approach. Munich’s Rettungsdienst does not simply respond to crises; it anticipates them, trains relentlessly, and integrates every lesson learned. This culture of continuous improvement is exactly where I want to grow.</w:t>
      </w:r>
    </w:p>
    <w:p>
      <w:pPr>
        <w:pStyle w:val="BodyText"/>
      </w:pPr>
      <w:r>
        <w:t xml:space="preserve">In closing, my journey has equipped me with the foundational clinical skills and unwavering dedication required for this path. With my B2 German language efforts underway, my research into Munich’s EMS structure complete, and my commitment to lifelong learning solidified, I am ready to become a valuable asset to the</w:t>
      </w:r>
      <w:r>
        <w:t xml:space="preserve"> </w:t>
      </w:r>
      <w:r>
        <w:rPr>
          <w:bCs/>
          <w:b/>
        </w:rPr>
        <w:t xml:space="preserve">Germany Munich</w:t>
      </w:r>
      <w:r>
        <w:t xml:space="preserve"> </w:t>
      </w:r>
      <w:r>
        <w:t xml:space="preserve">emergency medical community. I do not seek merely a job as a Paramedic—I seek to be part of Munich’s legacy of compassionate, precise care that saves lives while strengthening the fabric of its community. I welcome the opportunity to contribute my energy, empathy, and dedication to the Rettungsdienst in one of Europe’s most vibrant cities.</w:t>
      </w:r>
    </w:p>
    <w:p>
      <w:pPr>
        <w:pStyle w:val="BodyText"/>
      </w:pPr>
      <w:r>
        <w:t xml:space="preserve">Alex Chen</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Germany Munich</dc:title>
  <dc:creator/>
  <dc:language>en</dc:language>
  <cp:keywords/>
  <dcterms:created xsi:type="dcterms:W3CDTF">2025-12-08T04:32:12Z</dcterms:created>
  <dcterms:modified xsi:type="dcterms:W3CDTF">2025-12-08T04:32:12Z</dcterms:modified>
</cp:coreProperties>
</file>

<file path=docProps/custom.xml><?xml version="1.0" encoding="utf-8"?>
<Properties xmlns="http://schemas.openxmlformats.org/officeDocument/2006/custom-properties" xmlns:vt="http://schemas.openxmlformats.org/officeDocument/2006/docPropsVTypes"/>
</file>