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Paramedic</w:t>
      </w:r>
      <w:r>
        <w:t xml:space="preserve"> </w:t>
      </w:r>
      <w:r>
        <w:t xml:space="preserve">Excellence</w:t>
      </w:r>
      <w:r>
        <w:t xml:space="preserve"> </w:t>
      </w:r>
      <w:r>
        <w:t xml:space="preserve">in</w:t>
      </w:r>
      <w:r>
        <w:t xml:space="preserve"> </w:t>
      </w:r>
      <w:r>
        <w:t xml:space="preserve">India</w:t>
      </w:r>
      <w:r>
        <w:t xml:space="preserve"> </w:t>
      </w:r>
      <w:r>
        <w:t xml:space="preserve">Mumbai</w:t>
      </w:r>
    </w:p>
    <w:bookmarkStart w:id="26" w:name="X7c11cb6fdff1832be8aa357c41846b4b79a2719"/>
    <w:p>
      <w:pPr>
        <w:pStyle w:val="Heading1"/>
      </w:pPr>
      <w:r>
        <w:t xml:space="preserve">Statement of Purpose for Paramedic Career Development</w:t>
      </w:r>
    </w:p>
    <w:p>
      <w:pPr>
        <w:pStyle w:val="FirstParagraph"/>
      </w:pPr>
      <w:r>
        <w:t xml:space="preserve">As I prepare to submit this Statement of Purpose, I recognize that my journey toward becoming a certified Paramedic in India Mumbai represents not merely an academic pursuit but a profound commitment to serving one of the world's most dynamic urban ecosystems. Mumbai, with its relentless energy and unparalleled demographic diversity, demands healthcare professionals who can navigate complex emergencies with both clinical precision and cultural sensitivity. This Statement of Purpose articulates my unwavering dedication to mastering paramedic science within India's premier medical hub—Mumbai—to become an indispensable asset in saving lives across the city's dense neighborhoods, congested thoroughfares, and coastal peripheries.</w:t>
      </w:r>
    </w:p>
    <w:bookmarkStart w:id="20" w:name="X50d45d4ef2573cfdaec6d5f51c0c8191e3564f9"/>
    <w:p>
      <w:pPr>
        <w:pStyle w:val="Heading2"/>
      </w:pPr>
      <w:r>
        <w:t xml:space="preserve">The Spark of Purpose: Mumbai’s Call to Service</w:t>
      </w:r>
    </w:p>
    <w:p>
      <w:pPr>
        <w:pStyle w:val="FirstParagraph"/>
      </w:pPr>
      <w:r>
        <w:t xml:space="preserve">My fascination with emergency medical services crystallized during childhood in Mumbai’s Chembur neighborhood. Witnessing local</w:t>
      </w:r>
      <w:r>
        <w:t xml:space="preserve"> </w:t>
      </w:r>
      <w:r>
        <w:rPr>
          <w:iCs/>
          <w:i/>
        </w:rPr>
        <w:t xml:space="preserve">paramedic</w:t>
      </w:r>
      <w:r>
        <w:t xml:space="preserve"> </w:t>
      </w:r>
      <w:r>
        <w:t xml:space="preserve">teams rapidly respond to a dengue outbreak at a crowded chawl, I observed how their training transformed panic into hope. One pivotal moment remains etched in my memory: when a team administered immediate life-saving intervention to an elderly woman during monsoon flooding—a scenario impossible to predict but tragically common in Mumbai’s vulnerable communities. That day, I realized paramedics aren’t just healthcare providers; they’re urban first responders who embody resilience at the intersection of human vulnerability and metropolitan chaos. This experience ignited my resolve: I would become a Paramedic dedicated to India Mumbai's unique emergency landscape.</w:t>
      </w:r>
    </w:p>
    <w:bookmarkEnd w:id="20"/>
    <w:bookmarkStart w:id="21" w:name="X7a8a82b51eae3d47a78047965c7b4d5a0051a4a"/>
    <w:p>
      <w:pPr>
        <w:pStyle w:val="Heading2"/>
      </w:pPr>
      <w:r>
        <w:t xml:space="preserve">Academic Foundation and Mumbai-Specific Preparedness</w:t>
      </w:r>
    </w:p>
    <w:p>
      <w:pPr>
        <w:pStyle w:val="FirstParagraph"/>
      </w:pPr>
      <w:r>
        <w:t xml:space="preserve">My undergraduate studies in Health Sciences at the University of Mumbai provided rigorous theoretical grounding, but I actively sought Mumbai-centric exposure. I volunteered with the Brihanmumbai Municipal Corporation’s (BMC) Emergency Response Unit during summer breaks, documenting cases ranging from traffic collisions on Marine Drive to respiratory distress in cramped textile factories. These experiences revealed systemic gaps: 72% of Mumbai's emergency calls originate from informal settlements where ambulance response times exceed 45 minutes (per BMC 2023 data). This data-driven insight cemented my understanding that effective paramedics must master not just clinical protocols but also Mumbai’s spatial, socioeconomic, and climatic realities—from the monsoon-induced floods of Dadar to the fire hazards in Dharavi.</w:t>
      </w:r>
    </w:p>
    <w:p>
      <w:pPr>
        <w:pStyle w:val="BodyText"/>
      </w:pPr>
      <w:r>
        <w:t xml:space="preserve">I further deepened my practical competence by completing a First Responder Certification through the Indian Red Cross Society (Mumbai Chapter), focusing on trauma management in high-density urban settings. During this training, I participated in simulated drills at Chhatrapati Shivaji Maharaj International Airport, where crowd dynamics and aviation-related emergencies present distinct challenges compared to rural India. These experiences taught me that Mumbai’s emergency medical needs cannot be addressed through generic paramedic training; they require hyper-localized expertise.</w:t>
      </w:r>
    </w:p>
    <w:bookmarkEnd w:id="21"/>
    <w:bookmarkStart w:id="22" w:name="why-mumbai-why-now"/>
    <w:p>
      <w:pPr>
        <w:pStyle w:val="Heading2"/>
      </w:pPr>
      <w:r>
        <w:t xml:space="preserve">Why Mumbai? Why Now?</w:t>
      </w:r>
    </w:p>
    <w:p>
      <w:pPr>
        <w:pStyle w:val="FirstParagraph"/>
      </w:pPr>
      <w:r>
        <w:t xml:space="preserve">India’s healthcare infrastructure faces monumental pressure, and Mumbai amplifies these challenges exponentially. As the nation’s financial capital housing 13 million people in just 603 sq km, the city grapples with ambulance shortages (only 1 per 40,000 residents versus WHO’s recommended 1:25,000), extreme heatwaves causing mass casualties, and frequent multi-vehicle accidents on arterial roads. In this context, the Paramedic role transcends clinical duties—it becomes a civic necessity. My goal is to contribute to Mumbai’s emergency response system through specialized skills in disaster triage (critical during events like the 2021 Mumbai floods), pandemic preparedness (building on my experience during India’s second wave), and community health outreach in slums where 65% of residents lack access to primary care.</w:t>
      </w:r>
    </w:p>
    <w:bookmarkEnd w:id="22"/>
    <w:bookmarkStart w:id="23" w:name="X33893454446f75f865f83c9176add9289380c29"/>
    <w:p>
      <w:pPr>
        <w:pStyle w:val="Heading2"/>
      </w:pPr>
      <w:r>
        <w:t xml:space="preserve">The Program Imperative: Bridging Theory and Mumbai Reality</w:t>
      </w:r>
    </w:p>
    <w:p>
      <w:pPr>
        <w:pStyle w:val="FirstParagraph"/>
      </w:pPr>
      <w:r>
        <w:t xml:space="preserve">I am applying to the Advanced Paramedic Course at Mumbai’s prestigious National Institute of Emergency Medicine (NIEM) because it uniquely integrates academic rigor with on-ground Mumbai experience. Unlike generic paramedic programs, NIEM’s curriculum includes mandatory rotations at BMC emergency hubs like J.J. Hospital and Sion Hospital—facilities managing 350+ daily trauma cases—and partnerships with the Mumbai Fire Brigade for real-time crisis simulations. The institute’s focus on "Urban Emergency Management" directly aligns with my aspiration to develop protocols for Mumbai-specific scenarios, such as managing cardiac arrests during Dharavi’s monsoon season or stabilizing victims in the crowded confines of Dadar railway station.</w:t>
      </w:r>
    </w:p>
    <w:p>
      <w:pPr>
        <w:pStyle w:val="BodyText"/>
      </w:pPr>
      <w:r>
        <w:t xml:space="preserve">Moreover, NIEM’s faculty includes Dr. Ananya Desai, whose research on reducing ambulance response times in high-density zones has directly influenced BMC policy. Learning under experts who understand Mumbai’s operational nuances—such as navigating the city’s notorious traffic to reach Bandra via the Western Express Highway during peak hours—will equip me with actionable knowledge that textbooks alone cannot provide. This program is not merely a stepping stone; it is the essential catalyst for becoming a Paramedic who understands Mumbai’s heartbeat.</w:t>
      </w:r>
    </w:p>
    <w:bookmarkEnd w:id="23"/>
    <w:bookmarkStart w:id="24" w:name="Xfb2f5b072a28deb6689c4f5e9a030466a650698"/>
    <w:p>
      <w:pPr>
        <w:pStyle w:val="Heading2"/>
      </w:pPr>
      <w:r>
        <w:t xml:space="preserve">Long-Term Vision: Shaping Mumbai's Emergency Future</w:t>
      </w:r>
    </w:p>
    <w:p>
      <w:pPr>
        <w:pStyle w:val="FirstParagraph"/>
      </w:pPr>
      <w:r>
        <w:t xml:space="preserve">My vision extends beyond clinical practice. Post-certification, I aim to co-create Mumbai-specific emergency response frameworks with the Maharashtra State Disaster Management Authority (MSDMA). For instance, leveraging mobile technology to establish a "Mumbai Paramedic Network" that coordinates ambulance deployment across municipal zones during disasters. In 5 years, I aspire to lead a community paramedicine initiative in Ward No. 12 of South Mumbai—targeting elderly populations vulnerable to heat stress—and collaborate with NGOs like Sathya Sai Seva Mandir to train neighborhood volunteers in basic life support.</w:t>
      </w:r>
    </w:p>
    <w:p>
      <w:pPr>
        <w:pStyle w:val="BodyText"/>
      </w:pPr>
      <w:r>
        <w:t xml:space="preserve">Ultimately, this Statement of Purpose reflects a promise: I will not just be a Paramedic; I will embody the resilience Mumbai demands. As India’s urbanization accelerates and cities like Mumbai face escalating health emergencies, paramedics must evolve from responders to innovators. My training in India Mumbai is not an isolated endeavor—it is an investment in the city’s survival, where every second saved becomes a testament to our shared humanity.</w:t>
      </w:r>
    </w:p>
    <w:bookmarkEnd w:id="24"/>
    <w:bookmarkStart w:id="25" w:name="conclusion-a-lifeline-for-mumbai"/>
    <w:p>
      <w:pPr>
        <w:pStyle w:val="Heading2"/>
      </w:pPr>
      <w:r>
        <w:t xml:space="preserve">Conclusion: A Lifeline for Mumbai</w:t>
      </w:r>
    </w:p>
    <w:p>
      <w:pPr>
        <w:pStyle w:val="FirstParagraph"/>
      </w:pPr>
      <w:r>
        <w:t xml:space="preserve">From the crowded streets of Byculla to the quiet lanes of Juhu, Mumbai’s heartbeat is measured in urgent breaths, racing pulses, and moments where timely intervention transforms tragedy into triumph. This Statement of Purpose is my pledge to master that rhythm—to become a Paramedic whose skills are as deeply rooted in Mumbai’s soil as its iconic skyline. I am ready to immerse myself in the Advanced Paramedic Course at NIEM, not just to earn a certificate, but to forge the tools needed to protect India’s most vibrant city. In Mumbai, we do not merely treat emergencies; we preserve life itself. And that is why I am committed—without reservation—to this path.</w:t>
      </w:r>
    </w:p>
    <w:p>
      <w:pPr>
        <w:pStyle w:val="BodyText"/>
      </w:pPr>
      <w:r>
        <w:t xml:space="preserve">Sincerely,</w:t>
      </w:r>
      <w:r>
        <w:br/>
      </w:r>
      <w:r>
        <w:t xml:space="preserve">Arjun Patel</w:t>
      </w:r>
      <w:r>
        <w:br/>
      </w:r>
      <w:r>
        <w:t xml:space="preserve">Resident of Mumbai, Maharashtra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Paramedic Excellence in India Mumbai</dc:title>
  <dc:creator/>
  <dc:language>en</dc:language>
  <cp:keywords/>
  <dcterms:created xsi:type="dcterms:W3CDTF">2026-07-21T04:52:51Z</dcterms:created>
  <dcterms:modified xsi:type="dcterms:W3CDTF">2026-07-21T04:52:51Z</dcterms:modified>
</cp:coreProperties>
</file>

<file path=docProps/custom.xml><?xml version="1.0" encoding="utf-8"?>
<Properties xmlns="http://schemas.openxmlformats.org/officeDocument/2006/custom-properties" xmlns:vt="http://schemas.openxmlformats.org/officeDocument/2006/docPropsVTypes"/>
</file>