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d1621386660f30c01666e358337ffd5aa1987eb"/>
    <w:p>
      <w:pPr>
        <w:pStyle w:val="Heading1"/>
      </w:pPr>
      <w:r>
        <w:t xml:space="preserve">Statement of Purpose: Advancing Emergency Medical Care in Iraq Baghdad</w:t>
      </w:r>
    </w:p>
    <w:p>
      <w:pPr>
        <w:pStyle w:val="FirstParagraph"/>
      </w:pPr>
      <w:r>
        <w:t xml:space="preserve">As a dedicated emergency medical professional with five years of frontline experience, I submit this Statement of Purpose to formally express my unwavering commitment to serve as a Paramedic in Iraq Baghdad. The complex humanitarian landscape of Baghdad demands skilled, compassionate healthcare providers capable of responding to crises with both clinical expertise and cultural sensitivity. This document outlines my qualifications, motivations, and vision for contributing meaningfully to the emergency medical services sector in one of the world's most challenging urban environments.</w:t>
      </w:r>
    </w:p>
    <w:p>
      <w:pPr>
        <w:pStyle w:val="BodyText"/>
      </w:pPr>
      <w:r>
        <w:t xml:space="preserve">My journey toward paramedicine began during high school when I witnessed a car accident where delayed medical response proved fatal. This experience ignited my determination to become a first responder. I completed rigorous training at the National Institute of Emergency Medicine, earning certifications in Advanced Cardiac Life Support (ACLS), Pediatric Advanced Life Support (PALS), and Trauma Management. My clinical rotations across conflict-affected regions of Syria and Jordan provided critical insights into managing mass casualty incidents under resource constraints – skills directly transferable to Baghdad's volatile context. I have treated combat casualties, trauma victims from urban violence, and patients suffering from epidemic outbreaks in makeshift clinics, consistently demonstrating calm under pressure and adaptive decision-making.</w:t>
      </w:r>
    </w:p>
    <w:p>
      <w:pPr>
        <w:pStyle w:val="BodyText"/>
      </w:pPr>
      <w:r>
        <w:t xml:space="preserve">I understand that serving as a Paramedic in Iraq Baghdad transcends technical medical care. It requires navigating complex socio-political realities where healthcare infrastructure faces chronic underfunding, security challenges threaten mobility, and cultural nuances profoundly impact patient interactions. In Baghdad specifically, the dual burden of acute trauma from violence and chronic diseases compounded by limited resources creates an urgent need for paramedics who can operate effectively in fragmented systems. My previous work with Doctors Without Borders in Mosul taught me that effective emergency response must integrate medical protocols with community trust-building – a necessity for sustainable impact in Baghdad's diverse neighborhoods from Karkh to Sadr City.</w:t>
      </w:r>
    </w:p>
    <w:p>
      <w:pPr>
        <w:pStyle w:val="BodyText"/>
      </w:pPr>
      <w:r>
        <w:t xml:space="preserve">My clinical competencies align precisely with Baghdad's emergency healthcare demands. I am proficient in rapid trauma assessment (ATLS protocols), hemorrhage control, emergency airway management, and advanced medication administration in pre-hospital settings. During my deployment to Syria's eastern provinces, I managed 200+ critical cases including blast injuries and acute respiratory distress – experiences that prepared me for Baghdad's unique challenges where delayed care often leads to preventable mortality. Additionally, I possess fluency in Arabic (Mastery Level), allowing me to communicate effectively with patients and local healthcare teams during high-stress situations without relying on interpreters, a critical advantage when every minute counts.</w:t>
      </w:r>
    </w:p>
    <w:p>
      <w:pPr>
        <w:pStyle w:val="BodyText"/>
      </w:pPr>
      <w:r>
        <w:t xml:space="preserve">What distinguishes my approach is the integration of evidence-based practice with cultural humility. In Iraq Baghdad, medical interventions must respect religious customs (such as gender-segregated care for women) and community healing practices. During fieldwork in Baghdad's Al-Zahawi neighborhood last year, I collaborated with local midwives to establish trauma triage protocols that respected traditional birth practices while ensuring emergency stabilization – a model now adopted by three local clinics. This experience reinforced that sustainable healthcare improvement requires partnership, not imposition. As a Paramedic in Baghdad, I will prioritize building relationships with Iraqi medical staff through joint training sessions on hemorrhage control and psychological first aid for trauma survivors.</w:t>
      </w:r>
    </w:p>
    <w:p>
      <w:pPr>
        <w:pStyle w:val="BodyText"/>
      </w:pPr>
      <w:r>
        <w:t xml:space="preserve">The humanitarian context of Iraq Baghdad demands more than clinical skills; it requires emotional resilience and ethical fortitude. I have developed robust coping mechanisms for secondary traumatic stress through regular supervision in high-acuity settings, including working with PTSD-specialized teams following the 2017 Mosul offensive. In Baghdad, where civilians face recurring violence and displacement, Paramedics must balance immediate life-saving actions with long-term psychological support – a perspective I've honed through my volunteer work with the Iraqi Mental Health Network. My understanding of cultural trauma informed my decision to pursue this specific assignment: I recognize that treating physical wounds alone is insufficient when communities bear deep psychosocial scars from decades of conflict.</w:t>
      </w:r>
    </w:p>
    <w:p>
      <w:pPr>
        <w:pStyle w:val="BodyText"/>
      </w:pPr>
      <w:r>
        <w:t xml:space="preserve">This Statement of Purpose represents not just a job application, but a lifelong commitment to global emergency medicine. Baghdad's healthcare crisis is solvable through coordinated, culturally intelligent care – and I am prepared to be part of that solution. My short-term goal is to establish mobile trauma response units in Baghdad's high-risk districts within the first year, reducing average response times by 35% through strategic deployment of ambulances equipped with telemedicine capabilities for remote specialist consultation. Long-term, I aim to develop a paramedic training curriculum focused on conflict-zone emergency care that will be integrated into Baghdad Medical University's programs, creating lasting institutional capacity beyond my tenure.</w:t>
      </w:r>
    </w:p>
    <w:p>
      <w:pPr>
        <w:pStyle w:val="BodyText"/>
      </w:pPr>
      <w:r>
        <w:t xml:space="preserve">What motivates me is the profound privilege of standing beside individuals in their most vulnerable moments – whether a child injured in an explosion or an elder suffering from cardiac arrest. In Baghdad, where daily life remains precarious for millions, this role carries immense weight. I am prepared to work 12-hour shifts across security zones, undergo rigorous medical ethics training specific to Iraqi law (including consent protocols for conflict-affected populations), and commit fully to the mission of the organization I serve. The phrase "Paramedic" in Baghdad means more than a profession; it embodies hope when infrastructure fails and dignity when systems falter.</w:t>
      </w:r>
    </w:p>
    <w:p>
      <w:pPr>
        <w:pStyle w:val="BodyText"/>
      </w:pPr>
      <w:r>
        <w:t xml:space="preserve">I envision a future where Baghdad's emergency medical services are recognized as models of resilience, where every citizen receives timely, compassionate care regardless of background or circumstance. As the next generation of Paramedics emerges in Iraq Baghdad, I am determined to contribute not only my clinical skills but also my commitment to transforming this critical healthcare sector. This Statement of Purpose is a pledge: when Baghdad's emergency sirens sound, I will answer with expertise and empathy forged through years of dedicated service – ready to save lives at the very heart of a city that has endured so much.</w:t>
      </w:r>
    </w:p>
    <w:p>
      <w:pPr>
        <w:pStyle w:val="BodyText"/>
      </w:pPr>
      <w:r>
        <w:t xml:space="preserve">My qualifications as a Paramedic are not merely technical; they are rooted in an understanding that healthcare is the most profound human connection we can offer. In Iraq Baghdad, where every day presents new challenges and new opportunities to make a difference, I stand ready to serve with integrity,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Service in Iraq Baghdad</dc:title>
  <dc:creator/>
  <dc:language>en</dc:language>
  <cp:keywords/>
  <dcterms:created xsi:type="dcterms:W3CDTF">2025-12-08T10:14:56Z</dcterms:created>
  <dcterms:modified xsi:type="dcterms:W3CDTF">2025-12-08T10:14:56Z</dcterms:modified>
</cp:coreProperties>
</file>

<file path=docProps/custom.xml><?xml version="1.0" encoding="utf-8"?>
<Properties xmlns="http://schemas.openxmlformats.org/officeDocument/2006/custom-properties" xmlns:vt="http://schemas.openxmlformats.org/officeDocument/2006/docPropsVTypes"/>
</file>