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3e750fbaf6ac7deb977160e921b8ad54693e3de"/>
    <w:p>
      <w:pPr>
        <w:pStyle w:val="Heading1"/>
      </w:pPr>
      <w:r>
        <w:t xml:space="preserve">Statement of Purpose: Advancing Emergency Medical Services in Kazakhstan Almaty</w:t>
      </w:r>
    </w:p>
    <w:p>
      <w:pPr>
        <w:pStyle w:val="FirstParagraph"/>
      </w:pPr>
      <w:r>
        <w:t xml:space="preserve">As I prepare to embark on my professional journey as a certified Paramedic, my commitment to emergency medical services (EMS) has crystallized into a singular mission: to serve the people of Kazakhstan Almaty with excellence, compassion, and unwavering dedication. This Statement of Purpose articulates my qualifications, motivations, and vision for contributing meaningfully to Almaty’s healthcare infrastructure—a city where timely emergency response can transform outcomes in a rapidly urbanizing nation. With over three years of field experience across diverse settings and a profound respect for Kazakhstan’s evolving EMS landscape, I am eager to bring my skills to the dynamic environment of Almaty, Asia’s most populous Central Asian metropolis.</w:t>
      </w:r>
    </w:p>
    <w:p>
      <w:pPr>
        <w:pStyle w:val="BodyText"/>
      </w:pPr>
      <w:r>
        <w:t xml:space="preserve">My foundational training as a Paramedic began at the [Name] Institute of Emergency Medicine in my home country, where I earned a national certification alongside advanced certifications in Advanced Cardiac Life Support (ACLS), Pediatric Advanced Life Support (PALS), and trauma management. During my clinical rotations, I responded to over 1,200 emergency calls across urban and rural communities—managing everything from cardiac arrests in congested city centers to remote wilderness rescues. These experiences taught me that effective paramedicine transcends technical skill; it demands cultural sensitivity, rapid decision-making under pressure, and a deep understanding of community-specific health challenges. In Almaty’s unique context—a city of 2 million people with aging infrastructure, seasonal extreme weather, and rising chronic disease rates—I see an urgent opportunity to apply these competencies where they are most needed.</w:t>
      </w:r>
    </w:p>
    <w:p>
      <w:pPr>
        <w:pStyle w:val="BodyText"/>
      </w:pPr>
      <w:r>
        <w:t xml:space="preserve">What specifically draws me to Kazakhstan Almaty is the synergy between its pressing healthcare needs and my professional ethos. While Kazakhstan has made significant strides in modernizing its EMS system through initiatives like the National Ambulance Service Development Program, gaps persist in rural-urban equity and specialized response capabilities. Almaty, as a regional hub for medical innovation, faces particular challenges: traffic congestion delays critical care access; multicultural populations require nuanced communication; and mental health crises are often under-resourced in emergency settings. My previous work with immigrant communities taught me that trust is the cornerstone of effective EMS—a principle I will honor in Kazakhstan by learning Kazakh language basics, respecting local customs, and collaborating with community health workers to ensure culturally competent care. For instance, I aim to develop protocols for common Almaty-specific scenarios like heatstroke emergencies during summer months or managing diabetic complications amid dietary shifts in a transitioning society.</w:t>
      </w:r>
    </w:p>
    <w:p>
      <w:pPr>
        <w:pStyle w:val="BodyText"/>
      </w:pPr>
      <w:r>
        <w:t xml:space="preserve">My commitment extends beyond immediate response. I am deeply inspired by Kazakhstan’s strategic investments in healthcare infrastructure, such as the recent expansion of mobile medical units across Almaty and partnerships with global organizations like WHO to train EMS personnel. I seek to contribute not just as a provider but as an active participant in this evolution—offering my experience in evidence-based triage systems and digital documentation tools that align with Kazakhstan’s digital health initiatives. Having witnessed how standardized protocols reduced response times by 27% in my prior role, I am eager to help adapt such frameworks for Almaty’s unique terrain, where multi-story residential complexes and hilly districts present logistical complexities absent in Western urban settings.</w:t>
      </w:r>
    </w:p>
    <w:p>
      <w:pPr>
        <w:pStyle w:val="BodyText"/>
      </w:pPr>
      <w:r>
        <w:t xml:space="preserve">Furthermore, my academic pursuits reflect a dedication to continuous growth in paramedicine. I completed a postgraduate certificate in Emergency Medical Systems Management at [University], focusing on resource allocation models for high-density cities. This research directly addresses Almaty’s need for efficient ambulance deployment strategies amid growing population density and limited emergency vehicle availability per capita compared to global benchmarks. I also volunteered with a non-profit during the pandemic, training community members in basic first aid—a skill I will leverage to support Almaty’s public health education campaigns on CPR and injury prevention. These initiatives resonate with Kazakhstan’s national health goals outlined in the 2030 Strategy for Health Development, which prioritizes community resilience.</w:t>
      </w:r>
    </w:p>
    <w:p>
      <w:pPr>
        <w:pStyle w:val="BodyText"/>
      </w:pPr>
      <w:r>
        <w:t xml:space="preserve">Language proficiency is another pillar of my readiness. While I am fluent in English and Spanish, I have already begun learning Kazakh through online courses and cultural immersion workshops. Understanding local terms like "qalay" (hospital) or "bayan" (emergency) will bridge communication barriers during critical moments, ensuring patients feel respected and heard—a value central to my practice. In Almaty’s multilingual environment, where Russian is widely spoken but Kazakh is the official language, this effort demonstrates my commitment to integrating into the community rather than merely serving it as an outsider.</w:t>
      </w:r>
    </w:p>
    <w:p>
      <w:pPr>
        <w:pStyle w:val="BodyText"/>
      </w:pPr>
      <w:r>
        <w:t xml:space="preserve">Looking ahead, I envision a long-term partnership with Kazakhstan Almaty’s EMS network. My immediate goal is to join your team as a field Paramedic, rapidly assimilating into local protocols while sharing cross-cultural best practices from my international experience. Long-term, I aspire to contribute to policy development—perhaps through the National Center for Emergency Medicine—as part of Kazakhstan’s vision for a unified national EMS standard. In Almaty, where healthcare accessibility is intertwined with socioeconomic progress, this work would be both professionally fulfilling and socially transformative.</w:t>
      </w:r>
    </w:p>
    <w:p>
      <w:pPr>
        <w:pStyle w:val="BodyText"/>
      </w:pPr>
      <w:r>
        <w:t xml:space="preserve">Ultimately, my journey as a Paramedic has been defined by one truth: emergency care is not merely a job but an act of collective humanity. In Kazakhstan Almaty—where families await ambulances amid traffic jams, where elderly residents face isolation during winter storms—I see the profound impact that dedicated professionals can have. I am ready to bring my technical expertise, cultural humility, and relentless drive to your emergency services team. This Statement of Purpose is not merely an application; it is a pledge to uphold the highest standards of paramedicine in Almaty and contribute meaningfully to a healthier, more resilient Kazakhstan.</w:t>
      </w:r>
    </w:p>
    <w:p>
      <w:pPr>
        <w:pStyle w:val="BodyText"/>
      </w:pPr>
      <w:r>
        <w:t xml:space="preserve">With profound respect for the mission of emergency medical services in Kazakhstan, I eagerly anticipate the opportunity to serve alongside your esteemed team in Almaty.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Kazakhstan Almaty</dc:title>
  <dc:creator/>
  <cp:keywords/>
  <dcterms:created xsi:type="dcterms:W3CDTF">2026-07-23T22:07:55Z</dcterms:created>
  <dcterms:modified xsi:type="dcterms:W3CDTF">2026-07-23T22:07:55Z</dcterms:modified>
</cp:coreProperties>
</file>

<file path=docProps/custom.xml><?xml version="1.0" encoding="utf-8"?>
<Properties xmlns="http://schemas.openxmlformats.org/officeDocument/2006/custom-properties" xmlns:vt="http://schemas.openxmlformats.org/officeDocument/2006/docPropsVTypes"/>
</file>