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5d9dab0a2057f44b64cfa5a0c39fa1e825bb68"/>
    <w:p>
      <w:pPr>
        <w:pStyle w:val="Heading1"/>
      </w:pPr>
      <w:r>
        <w:t xml:space="preserve">Statement of Purpose: Advancing Emergency Medical Services in Malaysia Kuala Lumpur</w:t>
      </w:r>
    </w:p>
    <w:p>
      <w:pPr>
        <w:pStyle w:val="FirstParagraph"/>
      </w:pPr>
      <w:r>
        <w:rPr>
          <w:bCs/>
          <w:b/>
        </w:rPr>
        <w:t xml:space="preserve">Introduction and Professional Motivation</w:t>
      </w:r>
    </w:p>
    <w:p>
      <w:pPr>
        <w:pStyle w:val="BodyText"/>
      </w:pPr>
      <w:r>
        <w:t xml:space="preserve">I am writing this Statement of Purpose to formally express my unwavering commitment to pursuing a professional career as a paramedic within Malaysia's dynamic healthcare landscape, with Kuala Lumpur serving as the strategic hub for my development. My journey toward emergency medical services began during my volunteer work at Kampung Baru Community Health Centre in Kuala Lumpur, where I witnessed firsthand how timely paramedic interventions save lives amidst urban emergencies. This experience crystallized my purpose: to become a skilled paramedic dedicated to elevating emergency response standards across Malaysia's most populous city. As the nation accelerates its healthcare modernization under Vision 2050, I recognize Kuala Lumpur's unique position as the epicenter where I can translate theoretical knowledge into tangible community impact.</w:t>
      </w:r>
    </w:p>
    <w:p>
      <w:pPr>
        <w:pStyle w:val="BodyText"/>
      </w:pPr>
      <w:r>
        <w:rPr>
          <w:bCs/>
          <w:b/>
        </w:rPr>
        <w:t xml:space="preserve">Academic and Practical Foundation</w:t>
      </w:r>
    </w:p>
    <w:p>
      <w:pPr>
        <w:pStyle w:val="BodyText"/>
      </w:pPr>
      <w:r>
        <w:t xml:space="preserve">My academic background in Biomedical Science from Universiti Malaya provided rigorous training in human physiology and emergency response protocols, but it was my 18-month internship with the Selangor Emergency Medical Services (SEMS) that ignited my professional calling. During this period, I assisted paramedics during over 300 emergency calls across KL's congested highways and high-rise districts—from Bukit Bintang to Petaling Jaya—managing cardiac arrests, trauma cases from road accidents, and acute medical emergencies. One pivotal moment involved stabilizing a stroke victim in a Klang Valley traffic jam; the 27-minute response time (well under KL's target of 30 minutes) demonstrated how precise clinical judgment saves lives in our urban environment. These experiences taught me that modern paramedicine demands not just clinical expertise but also cultural intelligence to serve KL's multicultural population—Malay, Chinese, Indian, and indigenous communities—each with distinct health beliefs and communication needs.</w:t>
      </w:r>
    </w:p>
    <w:p>
      <w:pPr>
        <w:pStyle w:val="BodyText"/>
      </w:pPr>
      <w:r>
        <w:rPr>
          <w:bCs/>
          <w:b/>
        </w:rPr>
        <w:t xml:space="preserve">Why Malaysia Kuala Lumpur? Strategic Alignment</w:t>
      </w:r>
    </w:p>
    <w:p>
      <w:pPr>
        <w:pStyle w:val="BodyText"/>
      </w:pPr>
      <w:r>
        <w:t xml:space="preserve">Kuala Lumpur is the indispensable focal point for my paramedic career development. Unlike rural areas where resources are limited, KL offers access to Malaysia's most advanced EMS infrastructure: the National Emergency Medical Service (NEMS) network, integrated hospital systems like Pantai Hospital and University Malaya Medical Centre (UMMC), and cutting-edge training facilities such as the Malaysia National Paramedic Academy in Petaling Jaya. I am particularly inspired by KL's recent adoption of AI-driven dispatch systems that optimize ambulance routing through real-time traffic data—a technology I aim to master. Moreover, Kuala Lumpur's status as a multicultural megacity mirrors my professional ethos: paramedicine here isn't merely clinical; it requires understanding diverse cultural contexts, from religious considerations during end-of-life care to navigating language barriers in multi-ethnic neighborhoods. This environment perfectly aligns with my vision of community-centered emergency medicine.</w:t>
      </w:r>
    </w:p>
    <w:p>
      <w:pPr>
        <w:pStyle w:val="BodyText"/>
      </w:pPr>
      <w:r>
        <w:rPr>
          <w:bCs/>
          <w:b/>
        </w:rPr>
        <w:t xml:space="preserve">Professional Development Goals</w:t>
      </w:r>
    </w:p>
    <w:p>
      <w:pPr>
        <w:pStyle w:val="BodyText"/>
      </w:pPr>
      <w:r>
        <w:t xml:space="preserve">My immediate goal is to complete the Diploma in Paramedic Science at University of Kuala Lumpur (UniKL), where I seek to deepen my expertise in trauma management, pediatric emergencies, and disaster response. KL's high-volume emergency scene—where over 1.2 million calls were handled annually before the pandemic—provides an unparalleled training ground for mastering critical skills under pressure. I aim to specialize in pre-hospital cardiac care, contributing to Malaysia's initiative to reduce out-of-hospital cardiac mortality by 30% by 2030. Long-term, I envision establishing a mobile paramedic unit targeting KL's underserved areas like Kampung Melayu and Taman Desa, where elderly populations face delayed emergency access. This project will integrate community health education with rapid response, directly supporting KL's "Smart City Health" initiative.</w:t>
      </w:r>
    </w:p>
    <w:p>
      <w:pPr>
        <w:pStyle w:val="BodyText"/>
      </w:pPr>
      <w:r>
        <w:rPr>
          <w:bCs/>
          <w:b/>
        </w:rPr>
        <w:t xml:space="preserve">Contribution to Malaysia's Healthcare Ecosystem</w:t>
      </w:r>
    </w:p>
    <w:p>
      <w:pPr>
        <w:pStyle w:val="BodyText"/>
      </w:pPr>
      <w:r>
        <w:t xml:space="preserve">I recognize that as a paramedic in Malaysia Kuala Lumpur, my role extends beyond clinical duties. With KL projected to house 10 million residents by 2030, the demand for skilled emergency responders will surge. My training will focus on three strategic contributions: First, implementing evidence-based protocols from the World Health Organization (WHO) for urban mass casualty incidents—a critical need given KL's frequent large-scale events like MICE conferences. Second, collaborating with institutions like the National Heart Institute (IJN) to improve stroke response times through public awareness campaigns in Malay and Chinese communities. Third, leveraging KL's digital infrastructure by developing an app-based community first-aid training platform accessible via MySejahtera, empowering residents to perform CPR during emergencies before paramedics arrive.</w:t>
      </w:r>
    </w:p>
    <w:p>
      <w:pPr>
        <w:pStyle w:val="BodyText"/>
      </w:pPr>
      <w:r>
        <w:rPr>
          <w:bCs/>
          <w:b/>
        </w:rPr>
        <w:t xml:space="preserve">Personal Commitment and Cultural Integration</w:t>
      </w:r>
    </w:p>
    <w:p>
      <w:pPr>
        <w:pStyle w:val="BodyText"/>
      </w:pPr>
      <w:r>
        <w:t xml:space="preserve">Becoming a paramedic in Malaysia Kuala Lumpur requires more than technical skill—it demands cultural humility. Having grown up in KL's multicultural neighborhood of Bangsar, I speak Malay, Mandarin, and English fluently while understanding local health customs like the preference for female paramedics among certain communities. This background allows me to build trust during emergencies where cultural sensitivity is life-saving. I am committed to the National Paramedic Council's code of ethics emphasizing respect for diversity and continuous professional development through KL-based workshops on ASEAN emergency medicine standards.</w:t>
      </w:r>
    </w:p>
    <w:p>
      <w:pPr>
        <w:pStyle w:val="BodyText"/>
      </w:pPr>
      <w:r>
        <w:rPr>
          <w:bCs/>
          <w:b/>
        </w:rPr>
        <w:t xml:space="preserve">Conclusion: A Lifelong Mission in Kuala Lumpur</w:t>
      </w:r>
    </w:p>
    <w:p>
      <w:pPr>
        <w:pStyle w:val="BodyText"/>
      </w:pPr>
      <w:r>
        <w:t xml:space="preserve">This Statement of Purpose embodies my dedication to transforming paramedicine in Malaysia Kuala Lumpur from a reactive service into a proactive community health pillar. I do not view this as merely an academic pursuit but as a lifelong mission to safeguard KL's vibrant population through excellence in emergency care. With its blend of technological innovation, cultural richness, and urgent healthcare needs, Kuala Lumpur is the ideal crucible for my growth as a paramedic leader. I pledge to honor Malaysia's trust by contributing not just as a clinician but as an advocate for equitable emergency services that reflect the spirit of our nation's unity in diversity. As I step into this profession, I am confident that my training in Kuala Lumpur will empower me to become part of the solution for millions who depend on timely, compassionate paramedic care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Malaysia Kuala Lumpur</dc:title>
  <dc:creator/>
  <dc:language>en</dc:language>
  <cp:keywords/>
  <dcterms:created xsi:type="dcterms:W3CDTF">2026-07-23T13:23:53Z</dcterms:created>
  <dcterms:modified xsi:type="dcterms:W3CDTF">2026-07-23T13:23:53Z</dcterms:modified>
</cp:coreProperties>
</file>

<file path=docProps/custom.xml><?xml version="1.0" encoding="utf-8"?>
<Properties xmlns="http://schemas.openxmlformats.org/officeDocument/2006/custom-properties" xmlns:vt="http://schemas.openxmlformats.org/officeDocument/2006/docPropsVTypes"/>
</file>