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Career</w:t>
      </w:r>
      <w:r>
        <w:t xml:space="preserve"> </w:t>
      </w:r>
      <w:r>
        <w:t xml:space="preserve">in</w:t>
      </w:r>
      <w:r>
        <w:t xml:space="preserve"> </w:t>
      </w:r>
      <w:r>
        <w:t xml:space="preserve">Karachi,</w:t>
      </w:r>
      <w:r>
        <w:t xml:space="preserve"> </w:t>
      </w:r>
      <w:r>
        <w:t xml:space="preserve">Pakistan</w:t>
      </w:r>
    </w:p>
    <w:bookmarkStart w:id="27" w:name="X7c11cb6fdff1832be8aa357c41846b4b79a2719"/>
    <w:p>
      <w:pPr>
        <w:pStyle w:val="Heading1"/>
      </w:pPr>
      <w:r>
        <w:t xml:space="preserve">Statement of Purpose for Paramedic Career Development</w:t>
      </w:r>
    </w:p>
    <w:p>
      <w:pPr>
        <w:pStyle w:val="FirstParagraph"/>
      </w:pPr>
      <w:r>
        <w:t xml:space="preserve">In crafting this Statement of Purpose, I seek to articulate my unwavering commitment to becoming a skilled and compassionate paramedic dedicated to serving the people of Pakistan, with a specific focus on the dynamic urban landscape of Karachi. As one of the world’s largest megacities and Pakistan’s economic hub, Karachi faces unique emergency medical challenges—traffic congestion, overcrowded slums, industrial accidents, and health crises that demand immediate professional intervention. This Statement of Purpose outlines my journey toward paramedic excellence and my vision for transforming emergency medical services in our nation’s most populous city.</w:t>
      </w:r>
    </w:p>
    <w:bookmarkStart w:id="20" w:name="Xec208af4ad954fec02e216ccc5d24f3fcc85c93"/>
    <w:p>
      <w:pPr>
        <w:pStyle w:val="Heading2"/>
      </w:pPr>
      <w:r>
        <w:t xml:space="preserve">Personal Motivation Rooted in Karachi's Reality</w:t>
      </w:r>
    </w:p>
    <w:p>
      <w:pPr>
        <w:pStyle w:val="FirstParagraph"/>
      </w:pPr>
      <w:r>
        <w:t xml:space="preserve">My decision to pursue a paramedic career was forged during my teenage years growing up in Korangi, a densely populated neighborhood of Karachi. Witnessing neighbors suffer from preventable medical emergencies—cardiac arrests due to diabetes complications, road traffic injuries on overcrowded highways, and delayed responses during monsoon flooding—ignited my resolve to become part of the solution. In 2018, when a severe gas leak at a local factory caused multiple casualties with no immediate paramedic response, I volunteered as an ambulance driver for the Karachi City District Health Department’s community outreach program. That experience crystallized my purpose: in Pakistan Karachi, where emergency response systems remain fragmented and under-resourced, trained paramedics are not just healthcare workers—they are lifelines.</w:t>
      </w:r>
    </w:p>
    <w:bookmarkEnd w:id="20"/>
    <w:bookmarkStart w:id="21" w:name="X20dc49df09ee45e9f6f1433f9c009c6c314f0ea"/>
    <w:p>
      <w:pPr>
        <w:pStyle w:val="Heading2"/>
      </w:pPr>
      <w:r>
        <w:t xml:space="preserve">Academic Foundation and Skill Development</w:t>
      </w:r>
    </w:p>
    <w:p>
      <w:pPr>
        <w:pStyle w:val="FirstParagraph"/>
      </w:pPr>
      <w:r>
        <w:t xml:space="preserve">I pursued a Bachelor of Science in Health Sciences at the University of Karachi, where I specialized in emergency medical care. My academic journey included rigorous coursework in human anatomy, trauma management, and pharmacology—courses directly aligned with the national paramedic curriculum. Crucially, I completed an internship with the Civil Hospital Karachi’s Emergency Department (ED), where I observed firsthand how delayed interventions escalate mortality rates for conditions like stroke and severe burns. During this placement, I assisted senior paramedics in stabilizing patients during a mass casualty incident at the Lyari Market explosion, reinforcing my belief that technical proficiency combined with cultural sensitivity is non-negotiable in Karachi’s diverse communities.</w:t>
      </w:r>
    </w:p>
    <w:bookmarkEnd w:id="21"/>
    <w:bookmarkStart w:id="22" w:name="X28b32c9fd6dcb0bae4b00963adf303f56012ab9"/>
    <w:p>
      <w:pPr>
        <w:pStyle w:val="Heading2"/>
      </w:pPr>
      <w:r>
        <w:t xml:space="preserve">Addressing Pakistan's Paramedic Shortage Crisis</w:t>
      </w:r>
    </w:p>
    <w:p>
      <w:pPr>
        <w:pStyle w:val="FirstParagraph"/>
      </w:pPr>
      <w:r>
        <w:t xml:space="preserve">Pakistan faces a critical shortage of certified paramedics, with only 1.5 trained professionals per 100,000 people—well below the WHO-recommended ratio. In Karachi alone, over 75% of ambulance services are operated by untrained personnel due to systemic gaps in specialized education. This crisis disproportionately impacts low-income residents in areas like Orangi Town and Malir, where chronic health conditions merge with hazardous living conditions. As a future paramedic, I am committed to closing this gap through advanced training at the Pakistan Institute of Paramedical Sciences (PIPS) in Karachi. My goal is not merely to obtain certification but to become part of a movement that elevates our nation’s emergency response standards—from standardizing ambulance protocols to advocating for policy reforms that prioritize community-based paramedic teams.</w:t>
      </w:r>
    </w:p>
    <w:bookmarkEnd w:id="22"/>
    <w:bookmarkStart w:id="23" w:name="karachi-centric-skill-integration"/>
    <w:p>
      <w:pPr>
        <w:pStyle w:val="Heading2"/>
      </w:pPr>
      <w:r>
        <w:t xml:space="preserve">Karachi-Centric Skill Integration</w:t>
      </w:r>
    </w:p>
    <w:p>
      <w:pPr>
        <w:pStyle w:val="FirstParagraph"/>
      </w:pPr>
      <w:r>
        <w:t xml:space="preserve">What distinguishes my approach is my deep understanding of Karachi’s socio-geographic realities. I have studied how monsoon seasons inundate informal settlements, creating waterborne disease outbreaks that require rapid paramedic mobilization. I’ve mapped high-risk zones—such as the industrial corridors of Kharadar and the bustling crossroads near Saddar—that experience 40% more traffic collisions than city averages. In my community health project at the Karachi Urban Lab, I designed a mobile triage model for cholera outbreaks in Thar Desert migrant camps, which will directly inform how I approach public health emergencies in Karachi’s marginalized communities. This localized knowledge ensures that my paramedic interventions are both practical and culturally attuned.</w:t>
      </w:r>
    </w:p>
    <w:bookmarkEnd w:id="23"/>
    <w:bookmarkStart w:id="24" w:name="X0b44233109d72b0e828b84b49ef3090d8a92b03"/>
    <w:p>
      <w:pPr>
        <w:pStyle w:val="Heading2"/>
      </w:pPr>
      <w:r>
        <w:t xml:space="preserve">Professional Ethos: Beyond Clinical Skills</w:t>
      </w:r>
    </w:p>
    <w:p>
      <w:pPr>
        <w:pStyle w:val="FirstParagraph"/>
      </w:pPr>
      <w:r>
        <w:t xml:space="preserve">In Pakistan Karachi, trust is as vital as medical expertise. Paramedics must navigate complex social dynamics—whether reassuring a family about a loved one’s trauma in Urdu, navigating religious sensitivities during childbirth emergencies, or calming panic during ethnic tensions in markets. I have trained under Dr. Ayesha Khan at the Aga Khan University Hospital to integrate psychological first aid into emergency responses, recognizing that fear can be as dangerous as physical injury in our context. My volunteer work with the Karachi Rescue Foundation taught me that paramedics are also community educators; I’ve conducted 50+ free CPR workshops in Korangi schools, demonstrating how prevention saves lives before emergencies occur.</w:t>
      </w:r>
    </w:p>
    <w:bookmarkEnd w:id="24"/>
    <w:bookmarkStart w:id="25" w:name="Xd38ce6bb6a6892c8f45e39e7e9f868973838c74"/>
    <w:p>
      <w:pPr>
        <w:pStyle w:val="Heading2"/>
      </w:pPr>
      <w:r>
        <w:t xml:space="preserve">Future Vision: Building Karachi’s Emergency Response Network</w:t>
      </w:r>
    </w:p>
    <w:p>
      <w:pPr>
        <w:pStyle w:val="FirstParagraph"/>
      </w:pPr>
      <w:r>
        <w:t xml:space="preserve">My long-term mission is to establish a decentralized paramedic training hub in Karachi, partnering with local NGOs and the Sindh Health Department. I envision mobile classrooms that travel to underserved areas like Gadap Town and Landhi, certifying 50+ community health workers annually through a curriculum co-designed with frontline paramedics. This initiative will address the immediate shortage while fostering homegrown talent—proving that in Pakistan Karachi, solutions must be built from within. I also aspire to advocate for national legislation mandating paramedic certification for all ambulance personnel, ensuring no family in Sindh endures the trauma of untrained responders again.</w:t>
      </w:r>
    </w:p>
    <w:bookmarkEnd w:id="25"/>
    <w:bookmarkStart w:id="26" w:name="conclusion-a-lifesaving-promise"/>
    <w:p>
      <w:pPr>
        <w:pStyle w:val="Heading2"/>
      </w:pPr>
      <w:r>
        <w:t xml:space="preserve">Conclusion: A Lifesaving Promise</w:t>
      </w:r>
    </w:p>
    <w:p>
      <w:pPr>
        <w:pStyle w:val="FirstParagraph"/>
      </w:pPr>
      <w:r>
        <w:t xml:space="preserve">This Statement of Purpose reflects not just my career plan, but a promise to Karachi and Pakistan. I will carry forward the legacy of pioneers like Dr. Saeed Akhtar, who transformed emergency care in our city through relentless dedication. As a paramedic, I will be present when the clock is ticking fastest—whether on a congested Malir Highway at rush hour or during flash floods in Orangi Town. In Pakistan Karachi, where every minute counts, I pledge to turn my training into tangible action: saving lives with skill, compassion, and unshakeable commitment to our community’s health and dignity.</w:t>
      </w:r>
    </w:p>
    <w:p>
      <w:pPr>
        <w:pStyle w:val="BodyText"/>
      </w:pPr>
      <w:r>
        <w:t xml:space="preserve">Submitted by a future guardian of Karachi’s well-being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Career in Karachi, Pakistan</dc:title>
  <dc:creator/>
  <cp:keywords/>
  <dcterms:created xsi:type="dcterms:W3CDTF">2026-07-23T08:32:52Z</dcterms:created>
  <dcterms:modified xsi:type="dcterms:W3CDTF">2026-07-23T08:32:52Z</dcterms:modified>
</cp:coreProperties>
</file>

<file path=docProps/custom.xml><?xml version="1.0" encoding="utf-8"?>
<Properties xmlns="http://schemas.openxmlformats.org/officeDocument/2006/custom-properties" xmlns:vt="http://schemas.openxmlformats.org/officeDocument/2006/docPropsVTypes"/>
</file>