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57b7c778a110c449379f92ccb883a86daa4e7d5"/>
    <w:p>
      <w:pPr>
        <w:pStyle w:val="Heading1"/>
      </w:pPr>
      <w:r>
        <w:t xml:space="preserve">Statement of Purpose for Paramedic Training and Professional Development in Istanbul, Turkey</w:t>
      </w:r>
    </w:p>
    <w:p>
      <w:pPr>
        <w:pStyle w:val="FirstParagraph"/>
      </w:pPr>
      <w:r>
        <w:t xml:space="preserve">I write this statement with profound conviction to express my unwavering commitment to pursuing a career as a paramedic within the dynamic emergency medical services (EMS) framework of Istanbul, Turkey. My journey toward this vocation has been shaped by firsthand experiences with healthcare disparities, an enduring fascination with life-saving interventions, and a deep admiration for Turkey’s national EMS infrastructure. Istanbul—a city where ancient history meets modern complexity—represents the ideal crucible for my professional growth and contribution to public health.</w:t>
      </w:r>
    </w:p>
    <w:p>
      <w:pPr>
        <w:pStyle w:val="BodyText"/>
      </w:pPr>
      <w:r>
        <w:t xml:space="preserve">My interest in paramedicine ignited during a volunteer stint at a community first-aid center in my hometown. I witnessed how timely, skilled intervention during cardiac arrests and trauma cases directly determined patient outcomes. This was not merely theoretical; it was visceral, human, and urgent. When an elderly man collapsed from a suspected heart attack while waiting for transport at the local market, our small team’s rapid application of CPR and AED use—guided by my then-certified first responder training—bought critical minutes until the ambulance arrived. That moment crystallized my purpose: I sought not just to be part of healthcare, but to be a decisive force in the most vulnerable seconds of a person’s life. This drive intensified as I learned about Istanbul’s unique emergency landscape.</w:t>
      </w:r>
    </w:p>
    <w:p>
      <w:pPr>
        <w:pStyle w:val="BodyText"/>
      </w:pPr>
      <w:r>
        <w:t xml:space="preserve">Istanbul’s scale and density—over 15 million residents, coupled with millions more tourists navigating its intricate streets—create unparalleled challenges for EMS. Traffic congestion can delay ambulance response times by critical minutes; the city's historic districts with narrow alleys pose physical barriers to rapid access; and its position as a global hub means paramedics must handle diverse medical emergencies, from tourist-related accidents to acute conditions exacerbated by urban stressors. Turkey’s National Emergency Medical Services System (EMSS), under the Ministry of Health, emphasizes community integration and regional response networks—principles I studied extensively while researching Turkish EMS protocols. I am particularly inspired by Istanbul’s recent investments in advanced life support units and integrated digital dispatch systems aimed at reducing response times in high-traffic zones. This is not just infrastructure; it is a compassionate strategy to save lives in one of the world’s most densely populated metropolises.</w:t>
      </w:r>
    </w:p>
    <w:p>
      <w:pPr>
        <w:pStyle w:val="BodyText"/>
      </w:pPr>
      <w:r>
        <w:t xml:space="preserve">My academic and practical foundation has prepared me for this specific context. I hold a Bachelor of Science in Emergency Medical Care, with coursework including Advanced Cardiac Life Support (ACLS), Pediatric Advanced Life Support (PALS), and trauma management. During my internship at a major urban hospital in [Your Current City/Country], I assisted paramedics during high-acuity calls, honing skills in rapid assessment, splinting, IV access, and patient stabilization—always within the framework of cultural sensitivity. I understand that effective care in Istanbul requires not only clinical excellence but also awareness of Turkish cultural norms and multilingual communication. For instance, understanding family dynamics during emergencies or addressing the needs of elderly residents in historic neighborhoods like Sultanahmet demands empathy beyond medical training. I have begun learning basic Turkish phrases to bridge this gap, recognizing that trust is as vital as skill in emergency settings.</w:t>
      </w:r>
    </w:p>
    <w:p>
      <w:pPr>
        <w:pStyle w:val="BodyText"/>
      </w:pPr>
      <w:r>
        <w:t xml:space="preserve">Why Istanbul specifically? Because it embodies the intersection of my professional aspirations and global service. Turkey’s commitment to elevating EMS standards—evident in initiatives like the "112 Emergency Service" expansion across all provinces—resonates with my belief that healthcare is a fundamental right, especially during crises. I am eager to contribute to Istanbul’s mission of reducing preventable deaths through pre-hospital care. The city’s role as a hub for medical innovation in the region also offers unparalleled opportunities: learning from seasoned paramedics who manage everything from mass-casualty incidents during festivals to seasonal health challenges like heatstroke epidemics. I am not merely applying for a job; I seek to become part of Istanbul’s life-saving ecosystem, where every response is a testament to community resilience.</w:t>
      </w:r>
    </w:p>
    <w:p>
      <w:pPr>
        <w:pStyle w:val="BodyText"/>
      </w:pPr>
      <w:r>
        <w:t xml:space="preserve">My long-term vision aligns with Turkey’s healthcare priorities. Within five years, I aim to earn advanced certifications in wilderness medicine and disaster response—skills critical for Istanbul’s diverse terrain (from coastal areas to hilly districts like Kadıköy). I also aspire to collaborate with institutions like the Istanbul University Faculty of Medicine or the Turkish Red Crescent Society on community education programs, teaching basic first aid in local schools and tourist neighborhoods. This would address a gap I observed: many residents and visitors lack knowledge of immediate actions during cardiac arrests. By empowering communities, we can create a culture where more people act as life-savers before paramedics arrive—a vision deeply rooted in Turkey’s public health philosophy.</w:t>
      </w:r>
    </w:p>
    <w:p>
      <w:pPr>
        <w:pStyle w:val="BodyText"/>
      </w:pPr>
      <w:r>
        <w:t xml:space="preserve">Moreover, Istanbul’s multicultural fabric is a powerful motivator. As a city welcoming people from across the globe and Anatolia’s diverse regions, its EMS must navigate cultural nuances with respect. I have experience working with migrant communities in my home country and understand how language barriers or cultural hesitations can delay care. In Istanbul, where paramedics may encounter patients speaking Arabic, Russian, English, or Kurdish alongside Turkish, this adaptability is non-negotiable. My training has taught me to communicate through gestures and empathy when words fail—a skill I will refine within Turkey’s vibrant context.</w:t>
      </w:r>
    </w:p>
    <w:p>
      <w:pPr>
        <w:pStyle w:val="BodyText"/>
      </w:pPr>
      <w:r>
        <w:t xml:space="preserve">I am drawn to the legacy of Turkish healthcare pioneers who transformed EMS from rudimentary services into a systematic national asset. The 1990s expansion of ambulance networks, the integration of telemedicine for remote consultations, and Istanbul’s recent use of GPS-enabled ambulances to optimize routes are not just statistics—they represent a living commitment to progress. I want to stand alongside these innovators. Turkey does not merely need more paramedics; it needs dedicated professionals who understand that saving lives in Istanbul means understanding the city itself: its rhythms, its people, and its urgent need for skilled hands in crisis.</w:t>
      </w:r>
    </w:p>
    <w:p>
      <w:pPr>
        <w:pStyle w:val="BodyText"/>
      </w:pPr>
      <w:r>
        <w:t xml:space="preserve">In conclusion, my aspiration is singular: to serve as a competent, compassionate paramedic within Istanbul’s emergency services. This is not a generic career goal but a deliberate alignment of my skills with Turkey’s most pressing public health needs. I am ready to immerse myself in the Turkish EMS system, embrace its challenges with humility, and contribute meaningfully to reducing mortality rates through swift, culturally attuned care. Istanbul awaits—a city that breathes urgency and hope—and I am prepared to answer its call.</w:t>
      </w:r>
    </w:p>
    <w:p>
      <w:pPr>
        <w:pStyle w:val="BodyText"/>
      </w:pPr>
      <w:r>
        <w:t xml:space="preserve">Thank you for considering my application. I eagerly anticipate the opportunity to bring my passion, training, and dedication to the frontline of emergency medical services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Istanbul, Turkey</dc:title>
  <dc:creator/>
  <dc:language>en</dc:language>
  <cp:keywords/>
  <dcterms:created xsi:type="dcterms:W3CDTF">2026-07-21T02:29:55Z</dcterms:created>
  <dcterms:modified xsi:type="dcterms:W3CDTF">2026-07-21T02:29:55Z</dcterms:modified>
</cp:coreProperties>
</file>

<file path=docProps/custom.xml><?xml version="1.0" encoding="utf-8"?>
<Properties xmlns="http://schemas.openxmlformats.org/officeDocument/2006/custom-properties" xmlns:vt="http://schemas.openxmlformats.org/officeDocument/2006/docPropsVTypes"/>
</file>