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Application</w:t>
      </w:r>
      <w:r>
        <w:t xml:space="preserve"> </w:t>
      </w:r>
      <w:r>
        <w:t xml:space="preserve">for</w:t>
      </w:r>
      <w:r>
        <w:t xml:space="preserve"> </w:t>
      </w:r>
      <w:r>
        <w:t xml:space="preserve">Abu</w:t>
      </w:r>
      <w:r>
        <w:t xml:space="preserve"> </w:t>
      </w:r>
      <w:r>
        <w:t xml:space="preserve">Dhabi</w:t>
      </w:r>
    </w:p>
    <w:bookmarkStart w:id="26" w:name="statement-of-purpose"/>
    <w:p>
      <w:pPr>
        <w:pStyle w:val="Heading1"/>
      </w:pPr>
      <w:r>
        <w:t xml:space="preserve">STATEMENT OF PURPOSE</w:t>
      </w:r>
    </w:p>
    <w:bookmarkStart w:id="25" w:name="X67eb11771e2ca74744d2da7921bdf1fa8c0a3ad"/>
    <w:p>
      <w:pPr>
        <w:pStyle w:val="Heading2"/>
      </w:pPr>
      <w:r>
        <w:t xml:space="preserve">FOR PARAMEDIC POSITION IN UNITED ARAB EMIRATES ABU DHABI</w:t>
      </w:r>
    </w:p>
    <w:p>
      <w:pPr>
        <w:pStyle w:val="FirstParagraph"/>
      </w:pPr>
      <w:r>
        <w:t xml:space="preserve">I am writing this Statement of Purpose to express my profound commitment to advancing emergency medical services in the United Arab Emirates Abu Dhabi, where I aspire to serve as a dedicated Paramedic within the region's world-class healthcare infrastructure. With over five years of hands-on experience in high-stress emergency response environments and certifications recognized by both international standards and UAE regulatory bodies, I am prepared to contribute meaningfully to Abu Dhabi's vision of becoming a global hub for medical excellence.</w:t>
      </w:r>
    </w:p>
    <w:bookmarkStart w:id="20" w:name="Xb1f8a9d5946b270e65934077158e73d45eb386d"/>
    <w:p>
      <w:pPr>
        <w:pStyle w:val="Heading3"/>
      </w:pPr>
      <w:r>
        <w:t xml:space="preserve">Academic Foundation and Professional Development</w:t>
      </w:r>
    </w:p>
    <w:p>
      <w:pPr>
        <w:pStyle w:val="FirstParagraph"/>
      </w:pPr>
      <w:r>
        <w:t xml:space="preserve">My journey as a Paramedic began with a rigorous Bachelor of Science in Emergency Medical Services from the American University of Sharjah, where I specialized in trauma management, critical care life support, and disaster response protocols. This was followed by intensive clinical rotations at Al Ain Hospital's Emergency Department, where I managed over 2,000 patient cases ranging from cardiac arrests and severe trauma to pediatric emergencies. My certifications—including Advanced Cardiac Life Support (ACLS), Pediatric Advanced Life Support (PALS), and the National Registry of Emergency Medical Technicians (NREMT) licensure—were all obtained through UAE-recognized training centers to ensure alignment with local standards.</w:t>
      </w:r>
    </w:p>
    <w:p>
      <w:pPr>
        <w:pStyle w:val="BodyText"/>
      </w:pPr>
      <w:r>
        <w:t xml:space="preserve">During my tenure at Dubai Health Authority's Emergency Response Unit, I refined skills critical to Abu Dhabi's healthcare context: rapid triage in multi-casualty incidents, cultural sensitivity during medical interventions across diverse populations, and seamless coordination with ambulance services and hospital teams. Notably, I led a community first-aid initiative for expatriate workers in Al Quoz industrial zones—a program directly relevant to Abu Dhabi's large labor population—where I trained 150+ non-medical personnel in basic life support techniques. This experience solidified my understanding of how emergency services must adapt to cultural nuances while maintaining clinical excellence.</w:t>
      </w:r>
    </w:p>
    <w:bookmarkEnd w:id="20"/>
    <w:bookmarkStart w:id="21" w:name="Xd36a1f6815f124bc944ac1414143b4e95cc14bf"/>
    <w:p>
      <w:pPr>
        <w:pStyle w:val="Heading3"/>
      </w:pPr>
      <w:r>
        <w:t xml:space="preserve">Why Abu Dhabi: A Strategic Alignment with Vision 2030</w:t>
      </w:r>
    </w:p>
    <w:p>
      <w:pPr>
        <w:pStyle w:val="FirstParagraph"/>
      </w:pPr>
      <w:r>
        <w:t xml:space="preserve">The United Arab Emirates Abu Dhabi has consistently positioned itself at the forefront of healthcare innovation, and I am deeply motivated to contribute to this mission. The Emirate's commitment to "Healthcare for All" under Abu Dhabi Health Services Company (SEHA) and its strategic focus on reducing emergency response times through technology—such as AI-driven dispatch systems in Al Bateen Emergency Operations Center—resonates powerfully with my professional ethos. I have closely followed Abu Dhabi's ambitious plans to expand pre-hospital care networks across newly developed zones like Masdar City and Reem Island, where advanced paramedic services will be critical for supporting population growth.</w:t>
      </w:r>
    </w:p>
    <w:p>
      <w:pPr>
        <w:pStyle w:val="BodyText"/>
      </w:pPr>
      <w:r>
        <w:t xml:space="preserve">Moreover, the UAE's cultural emphasis on compassion and community health aligns with my personal philosophy. In a region where healthcare access spans from desert outposts to urban centers, I recognize that effective Paramedic work transcends clinical skills—it requires understanding local customs, language nuances (I am proficient in Arabic at B1 level), and community trust-building. Abu Dhabi's multicultural environment offers the ideal setting to apply these principles while advancing my practice within a framework that values both technological advancement and human-centered care.</w:t>
      </w:r>
    </w:p>
    <w:bookmarkEnd w:id="21"/>
    <w:bookmarkStart w:id="22" w:name="X9bbe2b2204f34f6712d8df2cfd491fe0c995258"/>
    <w:p>
      <w:pPr>
        <w:pStyle w:val="Heading3"/>
      </w:pPr>
      <w:r>
        <w:t xml:space="preserve">Contributing to Abu Dhabi's Healthcare Ecosystem</w:t>
      </w:r>
    </w:p>
    <w:p>
      <w:pPr>
        <w:pStyle w:val="FirstParagraph"/>
      </w:pPr>
      <w:r>
        <w:t xml:space="preserve">As a Paramedic, I envision active participation in Abu Dhabi's emerging telemedicine initiatives and integrated emergency response platforms. For instance, I propose developing standardized protocols for managing heatstroke emergencies—a critical concern during summer months in the Gulf—through collaboration with SEHA’s Emergency Medicine Department. My experience implementing mobile health apps for patient data tracking at Dubai Health Authority could directly support Abu Dhabi's digital transformation goals under the "Smart City" initiative.</w:t>
      </w:r>
    </w:p>
    <w:p>
      <w:pPr>
        <w:pStyle w:val="BodyText"/>
      </w:pPr>
      <w:r>
        <w:t xml:space="preserve">I am particularly inspired by Abu Dhabi's investment in paramedic-led community health teams, as seen in initiatives like the "Healthy Communities Program." I aim to contribute by designing outreach workshops on cardiovascular health for elderly residents in Al Reem Island neighborhoods—a demographic facing rising chronic disease rates. This aligns with the UAE’s National Strategy for Health Sector Development, which prioritizes preventive care and community engagement.</w:t>
      </w:r>
    </w:p>
    <w:bookmarkEnd w:id="22"/>
    <w:bookmarkStart w:id="23" w:name="X132eff54ea538a72c1fb9696cfe295cbeabbcde"/>
    <w:p>
      <w:pPr>
        <w:pStyle w:val="Heading3"/>
      </w:pPr>
      <w:r>
        <w:t xml:space="preserve">Professional Growth in Abu Dhabi's Healthcare Landscape</w:t>
      </w:r>
    </w:p>
    <w:p>
      <w:pPr>
        <w:pStyle w:val="FirstParagraph"/>
      </w:pPr>
      <w:r>
        <w:t xml:space="preserve">The United Arab Emirates Abu Dhabi offers unparalleled opportunities for professional evolution that I cannot access elsewhere. The Emirate’s partnership with global institutions like Mayo Clinic and Cleveland Clinic provides a learning environment where evidence-based practices are constantly refined. I am eager to pursue the UAE Paramedic License (under the Ministry of Health and Prevention) while engaging in SEHA’s continuing education programs focused on advanced trauma care for desert environments—a specialized skill set increasingly vital as Abu Dhabi expands its infrastructure.</w:t>
      </w:r>
    </w:p>
    <w:p>
      <w:pPr>
        <w:pStyle w:val="BodyText"/>
      </w:pPr>
      <w:r>
        <w:t xml:space="preserve">Furthermore, Abu Dhabi’s emphasis on leadership development in emergency services aligns with my goal to eventually mentor new Paramedics. I have already supported junior staff through volunteer training at the Emirates Red Crescent, and I am confident that SEHA’s structured career pathways will enable me to transition into supervisory roles that strengthen the entire emergency response ecosystem.</w:t>
      </w:r>
    </w:p>
    <w:bookmarkEnd w:id="23"/>
    <w:bookmarkStart w:id="24" w:name="X52575de27d1e5a16024c7c5e500a2eae1a4d2ed"/>
    <w:p>
      <w:pPr>
        <w:pStyle w:val="Heading3"/>
      </w:pPr>
      <w:r>
        <w:t xml:space="preserve">Conclusion: A Lifelong Commitment to Abu Dhabi's Health</w:t>
      </w:r>
    </w:p>
    <w:p>
      <w:pPr>
        <w:pStyle w:val="FirstParagraph"/>
      </w:pPr>
      <w:r>
        <w:t xml:space="preserve">My Statement of Purpose reflects not merely an application for a Paramedic position, but a lifelong commitment to serving the health and safety of Abu Dhabi’s residents and visitors. I have dedicated my career to mastering the clinical rigor required for this role while cultivating the cultural intelligence essential in our diverse Emirate. As Abu Dhabi continues its journey toward becoming a beacon of healthcare innovation, I am ready to be an active participant—not just as a Paramedic, but as a compassionate advocate for excellence in emergency medical services.</w:t>
      </w:r>
    </w:p>
    <w:p>
      <w:pPr>
        <w:pStyle w:val="BodyText"/>
      </w:pPr>
      <w:r>
        <w:t xml:space="preserve">I respectfully request the opportunity to contribute my skills, dedication, and vision to the United Arab Emirates Abu Dhabi healthcare community. Together with SEHA and local authorities, I am confident we can elevate pre-hospital care standards while embodying the UAE’s spirit of compassion and progress. The future of emergency medicine in Abu Dhabi awaits—not as a distant aspiration, but as a mission I am prepared to embrace immediately.</w:t>
      </w:r>
    </w:p>
    <w:p>
      <w:pPr>
        <w:pStyle w:val="BodyText"/>
      </w:pPr>
      <w:r>
        <w:t xml:space="preserve">Word Count: 832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Application for Abu Dhabi</dc:title>
  <dc:creator/>
  <dc:language>en</dc:language>
  <cp:keywords/>
  <dcterms:created xsi:type="dcterms:W3CDTF">2026-07-23T19:42:38Z</dcterms:created>
  <dcterms:modified xsi:type="dcterms:W3CDTF">2026-07-23T19:42:38Z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