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6381acbace4cbf86f183dcd02b3022ef914a374"/>
    <w:p>
      <w:pPr>
        <w:pStyle w:val="Heading1"/>
      </w:pPr>
      <w:r>
        <w:t xml:space="preserve">Statement of Purpose for Pharmacist Registration and Practice in Australia Melbourne</w:t>
      </w:r>
    </w:p>
    <w:p>
      <w:pPr>
        <w:pStyle w:val="FirstParagraph"/>
      </w:pPr>
      <w:r>
        <w:t xml:space="preserve">I am writing this Statement of Purpose to formally express my dedication to pursuing a career as a licensed Pharmacist within the healthcare ecosystem of Australia, with specific focus on contributing to Melbourne's diverse and dynamic community. Having completed my Bachelor of Pharmacy degree with honors from [University Name] and gained extensive clinical experience across three continents, I have developed a profound commitment to advancing pharmaceutical care through evidence-based practice, patient-centered engagement, and adherence to rigorous professional standards – all aligned with the expectations of the Australian Health Practitioner Regulation Agency (AHPRA) and the Pharmacy Board of Australia.</w:t>
      </w:r>
    </w:p>
    <w:p>
      <w:pPr>
        <w:pStyle w:val="BodyText"/>
      </w:pPr>
      <w:r>
        <w:t xml:space="preserve">My journey toward becoming a Pharmacist began during my undergraduate studies when I volunteered at community pharmacies in my home country, where I observed firsthand how pharmacists serve as accessible healthcare gatekeepers. This experience crystallized my understanding that pharmacy practice extends far beyond medication dispensing to encompass medication therapy management, chronic disease prevention, and health education. In [Country Name], I witnessed how fragmented healthcare systems often limit pharmacist scope of practice; this contrasted sharply with Australia’s integrated model where pharmacists actively collaborate with physicians and other healthcare providers. It is precisely this professional evolution that draws me to Australia Melbourne as the ideal environment to maximize my potential as a Pharmacist.</w:t>
      </w:r>
    </w:p>
    <w:p>
      <w:pPr>
        <w:pStyle w:val="BodyText"/>
      </w:pPr>
      <w:r>
        <w:t xml:space="preserve">Throughout my academic training, I prioritized developing competencies directly relevant to Australian standards. My coursework included advanced modules in therapeutics, pharmacoeconomics, and cultural safety – all critical for addressing Melbourne’s multicultural demographics where over 40% of residents speak languages other than English. I completed a 12-month internship at [Hospital/Clinic Name] where I managed complex medication regimens for elderly patients with multiple comorbidities, reducing potential adverse drug events by 27% through systematic reconciliation processes. These experiences directly prepared me for the Australian context where the Pharmaceutical Society of Australia emphasizes 'medication safety as a core professional obligation' – a principle I now integrate into every patient interaction.</w:t>
      </w:r>
    </w:p>
    <w:p>
      <w:pPr>
        <w:pStyle w:val="BodyText"/>
      </w:pPr>
      <w:r>
        <w:t xml:space="preserve">What particularly motivates my pursuit of pharmacy practice in Australia Melbourne is the city’s leadership in innovative healthcare delivery models. I have closely followed initiatives like Victoria’s Expanded Role Pharmacist Program, which enables pharmacists to prescribe antibiotics for minor ailments and manage chronic conditions such as diabetes. This aligns with my clinical interests in public health pharmacology – a field where Melbourne-based institutions like Monash University and the Victorian Department of Health are pioneering research. I am eager to contribute to such advancements, particularly through the proposed expansion of pharmacist-led vaccination clinics across Melbourne’s outer suburbs, where access barriers disproportionately impact vulnerable populations.</w:t>
      </w:r>
    </w:p>
    <w:p>
      <w:pPr>
        <w:pStyle w:val="BodyText"/>
      </w:pPr>
      <w:r>
        <w:t xml:space="preserve">Understanding the regulatory framework is non-negotiable for any Pharmacist seeking registration in Australia. I have meticulously studied AHPRA’s National Registration Standards and the Pharmacy Board of Australia's Practice Standards 2018, including requirements for English language proficiency (I hold an IELTS score of 8.0) and continuing professional development (CPD). I have completed pre-registration training modules covering Australian legislation like the Therapeutic Goods Act 1989 and state-specific guidelines under the Victorian Pharmacy Act. This preparation ensures immediate readiness to comply with Melbourne’s strict practice requirements, where pharmacists must maintain records for at least five years under Section 65 of the National Health and Medical Research Council guidelines.</w:t>
      </w:r>
    </w:p>
    <w:p>
      <w:pPr>
        <w:pStyle w:val="BodyText"/>
      </w:pPr>
      <w:r>
        <w:t xml:space="preserve">My cultural competency is another key asset for Melbourne’s healthcare setting. Having worked in multicultural communities across Asia and Europe, I’ve developed strategies to communicate effectively with patients from diverse backgrounds – a necessity in Melbourne where over 120 languages are spoken daily. For example, during my internship, I created simplified medication adherence guides in Tamil and Arabic for refugee populations, which increased patient satisfaction scores by 35%. In Australia Melbourne’s context, this skill directly supports the Pharmacy Board’s emphasis on 'respecting cultural diversity' as a fundamental professional duty. I am committed to ongoing training in cultural safety through organizations like the National Aboriginal Community Controlled Health Organisation (NACCHO) to better serve Melbourne’s First Nations communities.</w:t>
      </w:r>
    </w:p>
    <w:p>
      <w:pPr>
        <w:pStyle w:val="BodyText"/>
      </w:pPr>
      <w:r>
        <w:t xml:space="preserve">Long-term, I envision contributing to Melbourne's healthcare advancement through leadership in clinical pharmacy services. I plan to pursue postgraduate qualifications in Clinical Pharmacy at the University of Melbourne while working as a Pharmacist, focusing on geriatric care – an area of critical need given Victoria’s aging population. The Victorian Government’s recent $25 million investment in community pharmacy infrastructure aligns perfectly with my vision to establish medication management services targeting high-risk elderly patients across Melbourne suburbs like Footscray and Dandenong, where social determinants of health significantly impact treatment outcomes.</w:t>
      </w:r>
    </w:p>
    <w:p>
      <w:pPr>
        <w:pStyle w:val="BodyText"/>
      </w:pPr>
      <w:r>
        <w:t xml:space="preserve">This Statement of Purpose encapsulates not merely an application, but a declaration of professional intent. I am prepared to fully embrace the ethical responsibilities and professional expectations demanded of every Pharmacist in Australia Melbourne. My background equips me with the clinical acumen, regulatory knowledge, and cultural sensitivity required to immediately integrate into Melbourne’s healthcare teams while contributing meaningfully to its goal of achieving 'world-class pharmaceutical care for all Victorians.' I eagerly anticipate the opportunity to discuss how my skills can support the vital mission of community pharmacies across Melbourne – where pharmacists are not just dispensers but trusted health partners in building healthier communities.</w:t>
      </w:r>
    </w:p>
    <w:p>
      <w:pPr>
        <w:pStyle w:val="BodyText"/>
      </w:pPr>
      <w:r>
        <w:t xml:space="preserve">Thank you for considering my application. I look forward to contributing as a dedicated Pharmacist within Australia Melbourne’s esteemed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Australia Melbourne</dc:title>
  <dc:creator/>
  <dc:language>en</dc:language>
  <cp:keywords/>
  <dcterms:created xsi:type="dcterms:W3CDTF">2026-07-21T05:41:31Z</dcterms:created>
  <dcterms:modified xsi:type="dcterms:W3CDTF">2026-07-21T05:41:31Z</dcterms:modified>
</cp:coreProperties>
</file>

<file path=docProps/custom.xml><?xml version="1.0" encoding="utf-8"?>
<Properties xmlns="http://schemas.openxmlformats.org/officeDocument/2006/custom-properties" xmlns:vt="http://schemas.openxmlformats.org/officeDocument/2006/docPropsVTypes"/>
</file>