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China</w:t>
      </w:r>
      <w:r>
        <w:t xml:space="preserve"> </w:t>
      </w:r>
      <w:r>
        <w:t xml:space="preserve">Shanghai</w:t>
      </w:r>
    </w:p>
    <w:bookmarkStart w:id="25" w:name="Xda55fb392cf689361743530c60fd48a86e88d7b"/>
    <w:p>
      <w:pPr>
        <w:pStyle w:val="Heading1"/>
      </w:pPr>
      <w:r>
        <w:t xml:space="preserve">Statement of Purpose for Pharmacist Position in China Shanghai</w:t>
      </w:r>
    </w:p>
    <w:p>
      <w:pPr>
        <w:pStyle w:val="FirstParagraph"/>
      </w:pPr>
      <w:r>
        <w:t xml:space="preserve">As a dedicated healthcare professional with five years of comprehensive pharmacy experience, I am writing this Statement of Purpose to express my profound commitment to advancing pharmaceutical care within the dynamic healthcare landscape of China Shanghai. This document represents not merely an application, but a formal declaration of my professional trajectory aligned with Shanghai's vision for cutting-edge pharmaceutical services and public health innovation. My aspiration as a Pharmacist extends beyond clinical practice—it encompasses contributing to Shanghai's strategic goals in healthcare modernization while embracing the unique cultural and professional opportunities this global metropolis offers.</w:t>
      </w:r>
    </w:p>
    <w:bookmarkStart w:id="20" w:name="X5382489fcb090a287561f8d3f89e2941204ad37"/>
    <w:p>
      <w:pPr>
        <w:pStyle w:val="Heading2"/>
      </w:pPr>
      <w:r>
        <w:t xml:space="preserve">Academic Foundation and Professional Evolution</w:t>
      </w:r>
    </w:p>
    <w:p>
      <w:pPr>
        <w:pStyle w:val="FirstParagraph"/>
      </w:pPr>
      <w:r>
        <w:t xml:space="preserve">My journey as a Pharmacist began with a Bachelor of Pharmacy degree from the University of Toronto, where I graduated with honors and completed specialized training in clinical pharmacy management. During my academic tenure, I developed expertise in pharmaceutical sciences, patient counseling protocols, and regulatory compliance frameworks—principles that directly resonate with China's evolving drug administration standards. My internship at Toronto General Hospital exposed me to multidisciplinary healthcare teams, where I refined skills in medication therapy management (MTM) for complex chronic conditions. This experience crystallized my understanding that effective pharmacy practice requires both scientific rigor and deep cultural sensitivity—a perspective I now intend to apply within the Chinese healthcare context.</w:t>
      </w:r>
    </w:p>
    <w:bookmarkEnd w:id="20"/>
    <w:bookmarkStart w:id="21" w:name="X7b85148be84efd52855537f4c732bcb41c8e844"/>
    <w:p>
      <w:pPr>
        <w:pStyle w:val="Heading2"/>
      </w:pPr>
      <w:r>
        <w:t xml:space="preserve">Why China Shanghai? Strategic Alignment with My Professional Vision</w:t>
      </w:r>
    </w:p>
    <w:p>
      <w:pPr>
        <w:pStyle w:val="FirstParagraph"/>
      </w:pPr>
      <w:r>
        <w:t xml:space="preserve">Shanghai has emerged as the epicenter of pharmaceutical innovation in China, hosting 70% of the nation's top-tier hospitals and a concentration of global biotech R&amp;D centers. This positioning makes it the ideal environment for my professional growth as a Pharmacist. I am particularly drawn to Shanghai's "Healthy China 2030" initiative, which prioritizes pharmaceutical accessibility and personalized medicine—areas where my expertise in medication adherence programs could directly support Shanghai's urban health goals. The city's advanced healthcare infrastructure, including its integrated electronic medical records system and expanding community pharmacy networks, provides the perfect ecosystem for implementing evidence-based pharmaceutical care models that I have successfully deployed in Western contexts.</w:t>
      </w:r>
    </w:p>
    <w:p>
      <w:pPr>
        <w:pStyle w:val="BodyText"/>
      </w:pPr>
      <w:r>
        <w:t xml:space="preserve">Moreover, Shanghai’s unique position as a cultural bridge between East and West aligns with my professional philosophy. As a Pharmacist who has collaborated with diverse patient populations across Canada's multicultural society, I understand how cultural nuances impact medication adherence. In China Shanghai, I aim to develop culturally competent pharmaceutical services that respect traditional Chinese medicine (TCM) practices while integrating modern pharmacotherapy—a critical need as Shanghai advances its "Integrated TCM and Western Medicine" healthcare model. My fluency in Mandarin (HSK 5 certified) and familiarity with Chinese medical terminology will facilitate seamless collaboration with physicians, patients, and regulatory bodies.</w:t>
      </w:r>
    </w:p>
    <w:bookmarkEnd w:id="21"/>
    <w:bookmarkStart w:id="22" w:name="X9ef06f4962dd678ac9e02ba68b5c667bce8f8cb"/>
    <w:p>
      <w:pPr>
        <w:pStyle w:val="Heading2"/>
      </w:pPr>
      <w:r>
        <w:t xml:space="preserve">Contributing to Shanghai's Pharmaceutical Ecosystem</w:t>
      </w:r>
    </w:p>
    <w:p>
      <w:pPr>
        <w:pStyle w:val="FirstParagraph"/>
      </w:pPr>
      <w:r>
        <w:t xml:space="preserve">My professional background equips me to address key challenges facing China's pharmacy sector. Having managed hospital pharmacy operations in high-volume settings, I bring proven expertise in optimizing medication supply chains—a pressing concern for Shanghai's growing elderly population (projected to reach 30% of residents by 2035). At my previous position with a major Canadian health network, I reduced medication error rates by 28% through implementing AI-assisted prescription verification systems. This initiative directly parallels Shanghai's push toward "Smart Pharmacy" adoption under its Digital Health Strategy. I am eager to contribute similar innovations while respecting China's stringent pharmaceutical regulations, including the recently updated Drug Administration Law of 2023.</w:t>
      </w:r>
    </w:p>
    <w:p>
      <w:pPr>
        <w:pStyle w:val="BodyText"/>
      </w:pPr>
      <w:r>
        <w:t xml:space="preserve">Furthermore, as a Pharmacist certified in clinical nutrition counseling, I recognize Shanghai's rising focus on preventive care. The city's recent expansion of community pharmacy services—now exceeding 5,000 outlets—creates an unprecedented opportunity to educate patients on lifestyle interventions alongside pharmacotherapy. My proposed project for Shanghai would establish "Pharmacy Health Hubs" offering chronic disease management programs (diabetes, hypertension) with integrated TCM wellness consultations—a model already successful in Toronto's community pharmacies.</w:t>
      </w:r>
    </w:p>
    <w:bookmarkEnd w:id="22"/>
    <w:bookmarkStart w:id="23" w:name="X160145e1b958b084c25ccc85b3b8eb3e93498b0"/>
    <w:p>
      <w:pPr>
        <w:pStyle w:val="Heading2"/>
      </w:pPr>
      <w:r>
        <w:t xml:space="preserve">Future Trajectory: Bridging Global Expertise and Local Needs</w:t>
      </w:r>
    </w:p>
    <w:p>
      <w:pPr>
        <w:pStyle w:val="FirstParagraph"/>
      </w:pPr>
      <w:r>
        <w:t xml:space="preserve">This Statement of Purpose represents a pivotal step toward my long-term vision to become a leader in pharmaceutical innovation within China Shanghai. I plan to pursue additional certification in Chinese pharmaceutical regulations through the Shanghai Medical Association while collaborating with Fudan University's School of Pharmacy on research initiatives addressing antimicrobial resistance—a critical challenge for urban centers like Shanghai. My ultimate goal is to establish a model pharmacy network demonstrating how evidence-based practices can reduce healthcare costs by 15-20% while improving patient outcomes, directly supporting Shanghai's "Healthy City" objectives.</w:t>
      </w:r>
    </w:p>
    <w:p>
      <w:pPr>
        <w:pStyle w:val="BodyText"/>
      </w:pPr>
      <w:r>
        <w:t xml:space="preserve">I recognize that working as a Pharmacist in China Shanghai requires more than clinical skills—it demands respect for local customs, regulatory nuance, and collaborative spirit. My commitment to continuous learning through Shanghai's National Pharmacy Training Center has already begun through online courses in Chinese healthcare policy. I am prepared to undergo any additional certification required by the Shanghai Health Commission to ensure full compliance with local practice standards.</w:t>
      </w:r>
    </w:p>
    <w:bookmarkEnd w:id="23"/>
    <w:bookmarkStart w:id="24" w:name="conclusion-a-purposeful-commitment"/>
    <w:p>
      <w:pPr>
        <w:pStyle w:val="Heading2"/>
      </w:pPr>
      <w:r>
        <w:t xml:space="preserve">Conclusion: A Purposeful Commitment</w:t>
      </w:r>
    </w:p>
    <w:p>
      <w:pPr>
        <w:pStyle w:val="FirstParagraph"/>
      </w:pPr>
      <w:r>
        <w:t xml:space="preserve">In this Statement of Purpose, I formally declare my unwavering dedication to elevating pharmaceutical care within China Shanghai. As a Pharmacist with a proven track record in operational excellence and patient-centered innovation, I am uniquely positioned to contribute to Shanghai's emergence as Asia's premier healthcare destination. The city’s investment in digital health transformation, combined with its cultural openness to medical advancement, creates an unparalleled platform for impact. I do not seek merely employment—I seek partnership in building a healthier future for Shanghai's 25 million residents. With my clinical expertise, cross-cultural adaptability, and strategic vision aligned with China's healthcare priorities, I am prepared to make immediate and meaningful contributions to your pharmacy services. This Statement of Purpose is my pledge: to serve as a Pharmacist who honors both the science of pharmacy and the human dignity of every patient in China Shanghai.</w:t>
      </w:r>
    </w:p>
    <w:p>
      <w:pPr>
        <w:pStyle w:val="BodyText"/>
      </w:pPr>
      <w:r>
        <w:t xml:space="preserve">Signed,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China Shanghai</dc:title>
  <dc:creator/>
  <dc:language>en</dc:language>
  <cp:keywords/>
  <dcterms:created xsi:type="dcterms:W3CDTF">2025-12-08T09:26:49Z</dcterms:created>
  <dcterms:modified xsi:type="dcterms:W3CDTF">2025-12-08T09:26:49Z</dcterms:modified>
</cp:coreProperties>
</file>

<file path=docProps/custom.xml><?xml version="1.0" encoding="utf-8"?>
<Properties xmlns="http://schemas.openxmlformats.org/officeDocument/2006/custom-properties" xmlns:vt="http://schemas.openxmlformats.org/officeDocument/2006/docPropsVTypes"/>
</file>