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e0c7704e0c8d651b5b4302ad4e41f114bfdce3b"/>
    <w:p>
      <w:pPr>
        <w:pStyle w:val="Heading1"/>
      </w:pPr>
      <w:r>
        <w:t xml:space="preserve">Statement of Purpose: Advancing Pharmaceutical Excellence in Egypt Cairo</w:t>
      </w:r>
    </w:p>
    <w:p>
      <w:pPr>
        <w:pStyle w:val="FirstParagraph"/>
      </w:pPr>
      <w:r>
        <w:t xml:space="preserve">To the Admissions Committee at [Institution Name],</w:t>
      </w:r>
    </w:p>
    <w:p>
      <w:pPr>
        <w:pStyle w:val="BodyText"/>
      </w:pPr>
      <w:r>
        <w:t xml:space="preserve">From the bustling streets of Cairo to the serene banks of the Nile, my journey toward becoming a dedicated Pharmacist has been deeply intertwined with Egypt's evolving healthcare landscape. As I prepare to submit this Statement of Purpose, I affirm my unwavering commitment to serving Egypt Cairo as a compassionate, evidence-based pharmacist. This document articulates not merely an academic aspiration but a vocation rooted in the urgent needs of our communities and the transformative potential of pharmacy practice within Egypt's National Health Strategy.</w:t>
      </w:r>
    </w:p>
    <w:p>
      <w:pPr>
        <w:pStyle w:val="BodyText"/>
      </w:pPr>
      <w:r>
        <w:t xml:space="preserve">My passion for pharmacy ignited during my undergraduate studies at Cairo University’s Faculty of Pharmacy, where I witnessed firsthand how systemic drug accessibility challenges impacted vulnerable populations in Cairo’s overcrowded neighborhoods. During a community health outreach initiative in Mansoura, I observed elderly patients struggling to afford essential medications due to inconsistent supply chains—a reality that transcended socioeconomic status across Egypt's urban centers. This experience crystallized my understanding: pharmacists are not merely dispensers of medication but frontline healthcare advocates who bridge gaps in Egypt’s complex public health ecosystem. As a future Pharmacist, I am resolved to address such inequities through clinical innovation and community partnership.</w:t>
      </w:r>
    </w:p>
    <w:p>
      <w:pPr>
        <w:pStyle w:val="BodyText"/>
      </w:pPr>
      <w:r>
        <w:t xml:space="preserve">My academic rigor has been specifically tailored to Egypt Cairo's context. I pursued specialized coursework in *Pharmaceutical Care Management* and *Egyptian Drug Regulatory Affairs*, analyzing the Ministry of Health’s recent reforms like the "National Drug Policy 2023" that emphasizes pharmacist-led chronic disease management. In my final-year research project, I evaluated medication adherence barriers among diabetic patients at Al-Zahraa University Hospital in Cairo—finding that 68% of non-adherence cases stemmed from inadequate patient counseling due to understaffed pharmacies. This study directly informed my conviction that expanding the Pharmacist’s clinical role in primary care is not optional but essential for Egypt’s health security.</w:t>
      </w:r>
    </w:p>
    <w:p>
      <w:pPr>
        <w:pStyle w:val="BodyText"/>
      </w:pPr>
      <w:r>
        <w:t xml:space="preserve">Practical experience has further solidified my dedication to Cairo. I interned at Al-Masry Pharmacy Network, one of Egypt's largest community pharmacy chains with 20+ branches across Greater Cairo. There, I managed inventory for high-demand medications like antimalarials and insulin—critical during seasonal health surges—and trained colleagues on new WHO guidelines for counterfeit drug detection. Most significantly, I co-designed a medication therapy management (MTM) pilot program targeting low-income neighborhoods in Imbaba, collaborating with local health centers to reduce hospital readmissions by 27% within six months. These experiences taught me that effective pharmacy practice in Egypt Cairo requires navigating regulatory frameworks while building trust—qualities I will bring to every professional endeavor.</w:t>
      </w:r>
    </w:p>
    <w:p>
      <w:pPr>
        <w:pStyle w:val="BodyText"/>
      </w:pPr>
      <w:r>
        <w:t xml:space="preserve">Why Egypt Cairo specifically? Because this city embodies both the challenges and opportunities of modernizing healthcare across a nation of 105 million people. With Cairo’s population growing at 1.3% annually, our urban health infrastructure faces unprecedented strain—yet it also offers fertile ground for innovative models like telepharmacy and mobile clinics to reach communities beyond downtown districts. I am particularly inspired by Egypt’s "Vision 2030" goal to integrate pharmacists into the primary healthcare team, a vision I aim to champion through my practice. Cairo is not just where I will work; it is where my professional identity as a Pharmacist must be forged through service in the heart of our nation.</w:t>
      </w:r>
    </w:p>
    <w:p>
      <w:pPr>
        <w:pStyle w:val="BodyText"/>
      </w:pPr>
      <w:r>
        <w:t xml:space="preserve">My long-term vision centers on establishing a community-focused pharmacy model in Cairo that serves as both a clinical hub and educational resource. I propose merging evidence-based pharmaceutical care with cultural sensitivity—such as creating Arabic-language medication guides for elderly patients or partnering with *Awqaf* (Islamic endowments) to host free health screenings in neighborhood mosques. This approach directly aligns with the Egyptian Ministry of Health’s priority areas: reducing maternal mortality, combating antimicrobial resistance, and expanding mental healthcare access. As a Pharmacist committed to Egypt Cairo, I will advocate for policy changes that empower my profession to deliver these critical services.</w:t>
      </w:r>
    </w:p>
    <w:p>
      <w:pPr>
        <w:pStyle w:val="BodyText"/>
      </w:pPr>
      <w:r>
        <w:t xml:space="preserve">My preparation extends beyond academics and clinical work. I actively engage with the Egyptian Society of Pharmacy through their "Young Pharmacists Initiative," contributing to advocacy campaigns on drug pricing transparency. Recently, I co-authored a white paper titled *Pharmacist-Led Chronic Disease Management in Urban Egypt*, presented at the 2023 Cairo International Pharmaceutical Conference. These engagements have equipped me with networks and insights to address systemic issues head-on—whether navigating the Egyptian Pharmaceutical Regulatory Authority’s approval processes or collaborating with NGOs like WHO Egypt on vaccination campaigns.</w:t>
      </w:r>
    </w:p>
    <w:p>
      <w:pPr>
        <w:pStyle w:val="BodyText"/>
      </w:pPr>
      <w:r>
        <w:t xml:space="preserve">In conclusion, this Statement of Purpose reflects my holistic understanding of pharmacy as a dynamic profession essential to Egypt Cairo’s health advancement. I do not seek merely to graduate but to integrate fully into our national healthcare fabric, leveraging every skill and passion toward equitable care. As the 21st-century Pharmacist in Egypt, I will stand at the intersection of science and compassion—ensuring that every Cairo resident receives safe, affordable, and culturally appropriate pharmaceutical care. To serve as a Pharmacist in Egypt Cairo is to honor my heritage while building a healthier tomorrow for our nation.</w:t>
      </w:r>
    </w:p>
    <w:p>
      <w:pPr>
        <w:pStyle w:val="BodyText"/>
      </w:pPr>
      <w:r>
        <w:t xml:space="preserve">I respectfully submit this Statement of Purpose with profound dedication to contributing meaningfully to the pharmacy profession across Egypt’s most dynamic city. I am eager to bring my clinical acumen, community-driven mindset, and unwavering commitment to advancing healthcare in Cairo and beyond.</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Egypt Cairo</dc:title>
  <dc:creator/>
  <dc:language>en</dc:language>
  <cp:keywords/>
  <dcterms:created xsi:type="dcterms:W3CDTF">2026-07-23T20:52:31Z</dcterms:created>
  <dcterms:modified xsi:type="dcterms:W3CDTF">2026-07-23T20:52:31Z</dcterms:modified>
</cp:coreProperties>
</file>

<file path=docProps/custom.xml><?xml version="1.0" encoding="utf-8"?>
<Properties xmlns="http://schemas.openxmlformats.org/officeDocument/2006/custom-properties" xmlns:vt="http://schemas.openxmlformats.org/officeDocument/2006/docPropsVTypes"/>
</file>