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in</w:t>
      </w:r>
      <w:r>
        <w:t xml:space="preserve"> </w:t>
      </w:r>
      <w:r>
        <w:t xml:space="preserve">Israel</w:t>
      </w:r>
      <w:r>
        <w:t xml:space="preserve"> </w:t>
      </w:r>
      <w:r>
        <w:t xml:space="preserve">Jerusalem</w:t>
      </w:r>
    </w:p>
    <w:bookmarkStart w:id="20" w:name="Xce7b90db843a9508d3aff77c718c4d567aaade7"/>
    <w:p>
      <w:pPr>
        <w:pStyle w:val="Heading1"/>
      </w:pPr>
      <w:r>
        <w:t xml:space="preserve">Statement of Purpose: Advancing Healthcare as a Pharmacist in Israel Jerusalem</w:t>
      </w:r>
    </w:p>
    <w:p>
      <w:pPr>
        <w:pStyle w:val="FirstParagraph"/>
      </w:pPr>
      <w:r>
        <w:t xml:space="preserve">In crafting this Statement of Purpose, I affirm my unwavering commitment to serve as a dedicated and culturally attuned Pharmacist within the vibrant healthcare landscape of Israel Jerusalem. This document outlines my professional journey, specialized qualifications, and profound dedication to contributing meaningfully to the communities that define this historic city. My aspiration is not merely to practice pharmacy but to integrate seamlessly into Israel's healthcare system while honoring Jerusalem's unique cultural mosaic—a city where ancient traditions meet modern medical excellence.</w:t>
      </w:r>
    </w:p>
    <w:p>
      <w:pPr>
        <w:pStyle w:val="BodyText"/>
      </w:pPr>
      <w:r>
        <w:t xml:space="preserve">My academic foundation in Pharmacy was forged at [University Name], where I graduated with honors, completing a comprehensive curriculum that emphasized clinical pharmacology, medication therapy management, and community health. Crucially, my studies included specialized coursework on Middle Eastern healthcare systems and the ethical frameworks guiding pharmacy practice in multicultural settings—directly preparing me for the nuanced environment of Israel Jerusalem. I dedicated significant time to understanding Israel’s Ministry of Health regulations, including the Pharmacist Licensing Act and protocols for dispensing medications across diverse religious and cultural groups. This knowledge was reinforced during a six-month clinical rotation at a community pharmacy in Tel Aviv, where I managed high-volume patient consultations while navigating Hebrew-Arabic bilingual interactions—a skill critical for thriving in Jerusalem’s interconnected neighborhoods.</w:t>
      </w:r>
    </w:p>
    <w:p>
      <w:pPr>
        <w:pStyle w:val="BodyText"/>
      </w:pPr>
      <w:r>
        <w:t xml:space="preserve">My professional experience has been intentionally shaped to align with the demands of Israel’s healthcare sector. As a Clinical Pharmacist at [Hospital/Clinic Name], I collaborated with physicians to optimize medication regimens for chronic conditions like diabetes and hypertension, reducing adverse drug events by 25% through systematic patient education. I also developed a patient adherence program for elderly populations—addressing a key challenge in Jerusalem’s aging demographic—and implemented electronic health record (EHR) systems compliant with Israeli standards, ensuring seamless data sharing with primary care providers. These experiences taught me that effective pharmacy practice in Israel Jerusalem requires more than clinical expertise; it demands empathy toward patients from varied backgrounds, including Jewish, Muslim, Christian, and Druze communities who rely on pharmacies as trusted health allies.</w:t>
      </w:r>
    </w:p>
    <w:p>
      <w:pPr>
        <w:pStyle w:val="BodyText"/>
      </w:pPr>
      <w:r>
        <w:t xml:space="preserve">What distinguishes my application is my deep respect for Jerusalem’s cultural fabric. I have actively engaged with the city’s healthcare ecosystem through volunteer work at the Jerusalem Open House for Young Adults—a nonprofit supporting vulnerable youth—where I provided medication counseling and health screenings. This immersion revealed how pharmacy services in Israel Jerusalem transcend transactions: they are lifelines connecting families to care during moments of crisis or chronic illness. I witnessed firsthand how pharmacists serve as mediators between patients, doctors, and religious institutions; for instance, coordinating with imams to provide culturally sensitive diabetes education during Ramadan. This experience solidified my belief that a Pharmacist in Israel Jerusalem must be both a clinical expert and a compassionate community partner.</w:t>
      </w:r>
    </w:p>
    <w:p>
      <w:pPr>
        <w:pStyle w:val="BodyText"/>
      </w:pPr>
      <w:r>
        <w:t xml:space="preserve">I am equally committed to advancing my knowledge through continuous education aligned with Israeli standards. I have begun preparing for the Mekhanei Tov (Israeli Pharmacists’ Licensing Exam) and have enrolled in courses on Israeli pharmaceutical law, infectious disease management in endemic settings, and telepharmacy services—a growing priority following Israel’s national healthcare digitization initiative. My goal is to master the nuances of Israel’s integrated care model, where pharmacists collaborate with Maccabi Healthcare Services and Clalit Health Services to deliver preventative care across urban centers like Jerusalem. I am eager to contribute my skills in medication safety audits and public health outreach, particularly for underserved communities in East Jerusalem, where access barriers persist.</w:t>
      </w:r>
    </w:p>
    <w:p>
      <w:pPr>
        <w:pStyle w:val="BodyText"/>
      </w:pPr>
      <w:r>
        <w:t xml:space="preserve">Why Israel Jerusalem? This city is not just a location—it is a living symbol of resilience and unity through diversity. As the heart of Israeli life, its pharmacies serve as neutral ground where people from all walks of life seek healing. I am drawn to the opportunity to practice in a community where healthcare is deeply intertwined with identity; for example, ensuring that Orthodox Jewish patients receive kosher-compliant medications or supporting Arab communities in understanding Western pharmaceuticals within their cultural context. My Statement of Purpose reflects a promise: I will uphold the highest ethical standards while embracing Jerusalem’s ethos of "Tikkun Olam" (repairing the world)—using pharmacy as a force for holistic community health.</w:t>
      </w:r>
    </w:p>
    <w:p>
      <w:pPr>
        <w:pStyle w:val="BodyText"/>
      </w:pPr>
      <w:r>
        <w:t xml:space="preserve">Looking ahead, I envision myself as a Pharmacist who mentors future generations within Israel Jerusalem’s healthcare institutions. I aspire to partner with organizations like the Jerusalem District Health Office to develop programs addressing medication waste reduction and mental health support—initiatives aligned with Israel’s National Health Policy 2030. My long-term goal is to contribute to making pharmacy services in Jerusalem a model of accessibility, innovation, and cultural humility that others across Israel can emulate.</w:t>
      </w:r>
    </w:p>
    <w:p>
      <w:pPr>
        <w:pStyle w:val="BodyText"/>
      </w:pPr>
      <w:r>
        <w:t xml:space="preserve">In conclusion, this Statement of Purpose transcends a mere application; it embodies my readiness to serve as a Pharmacist who understands that healthcare in Israel Jerusalem is not transactional but transformative. I bring clinical rigor, cultural intelligence, and an unshakeable commitment to the city’s well-being—qualities I have honed through education and experience. With deep respect for Israel’s medical traditions and the unique spirit of Jerusalem, I am prepared to step into this role with humility, expertise, and a steadfast dedication to improving lives. I eagerly await the opportunity to contribute my skills to your esteemed institution and become an active member of Jerusalem’s healthcare family.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in Israel Jerusalem</dc:title>
  <dc:creator/>
  <dc:language>en</dc:language>
  <cp:keywords/>
  <dcterms:created xsi:type="dcterms:W3CDTF">2025-12-09T12:26:58Z</dcterms:created>
  <dcterms:modified xsi:type="dcterms:W3CDTF">2025-12-09T12:26:58Z</dcterms:modified>
</cp:coreProperties>
</file>

<file path=docProps/custom.xml><?xml version="1.0" encoding="utf-8"?>
<Properties xmlns="http://schemas.openxmlformats.org/officeDocument/2006/custom-properties" xmlns:vt="http://schemas.openxmlformats.org/officeDocument/2006/docPropsVTypes"/>
</file>