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Pharmacy</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def600b1ea3203b8dad855dc170bd293c406349"/>
    <w:p>
      <w:pPr>
        <w:pStyle w:val="Heading1"/>
      </w:pPr>
      <w:r>
        <w:t xml:space="preserve">Statement of Purpose: Pursuing Excellence as a Pharmacist in Italy Rome</w:t>
      </w:r>
    </w:p>
    <w:p>
      <w:pPr>
        <w:pStyle w:val="FirstParagraph"/>
      </w:pPr>
      <w:r>
        <w:t xml:space="preserve">As I prepare to submit my formal application for pharmacist registration and professional integration within the vibrant healthcare ecosystem of</w:t>
      </w:r>
      <w:r>
        <w:t xml:space="preserve"> </w:t>
      </w:r>
      <w:r>
        <w:rPr>
          <w:bCs/>
          <w:b/>
        </w:rPr>
        <w:t xml:space="preserve">Rome, Italy</w:t>
      </w:r>
      <w:r>
        <w:t xml:space="preserve">, I am compelled to articulate a clear and purposeful vision for my future. This</w:t>
      </w:r>
      <w:r>
        <w:t xml:space="preserve"> </w:t>
      </w:r>
      <w:r>
        <w:rPr>
          <w:bCs/>
          <w:b/>
        </w:rPr>
        <w:t xml:space="preserve">Statement of Purpose</w:t>
      </w:r>
      <w:r>
        <w:t xml:space="preserve"> </w:t>
      </w:r>
      <w:r>
        <w:t xml:space="preserve">serves as a definitive declaration of my commitment to embodying the highest standards of pharmaceutical practice within the Italian context, specifically within the historic and dynamic urban environment of Rome. My journey has been meticulously shaped by an unwavering dedication to patient-centered care, a deep respect for Italy’s healthcare traditions, and an acute understanding that Rome offers an unparalleled platform to advance my professional mission.</w:t>
      </w:r>
    </w:p>
    <w:p>
      <w:pPr>
        <w:pStyle w:val="BodyText"/>
      </w:pPr>
      <w:r>
        <w:t xml:space="preserve">The path to becoming a qualified pharmacist has been both intellectually rigorous and profoundly humbling. I completed my Doctor of Pharmacy (Pharm.D.) program at [Your University Name], where I immersed myself in the core pillars of pharmaceutical science, clinical pharmacology, and public health. Courses such as "Pharmacotherapy in Chronic Disease Management," "Medicinal Chemistry," and "Healthcare Systems and Ethics" provided the foundational knowledge necessary to understand not just how medications work, but how they integrate into a holistic patient care model. Crucially, I also undertook advanced coursework in Italian pharmacy legislation and healthcare policy, recognizing that effective practice within</w:t>
      </w:r>
      <w:r>
        <w:t xml:space="preserve"> </w:t>
      </w:r>
      <w:r>
        <w:rPr>
          <w:bCs/>
          <w:b/>
        </w:rPr>
        <w:t xml:space="preserve">Italy Rome</w:t>
      </w:r>
      <w:r>
        <w:t xml:space="preserve"> </w:t>
      </w:r>
      <w:r>
        <w:t xml:space="preserve">demands more than clinical expertise—it requires fluency in the nation’s regulatory framework and cultural expectations. I achieved near-native proficiency in Italian, enabling me to engage authentically with both patients and colleagues during my subsequent internship at a community pharmacy network in Florence. This experience was instrumental; I witnessed firsthand how Italian pharmacists act as trusted health advisors within close-knit communities, often being the first point of contact for minor ailments and chronic condition management—a role far exceeding the dispensing function common elsewhere.</w:t>
      </w:r>
    </w:p>
    <w:p>
      <w:pPr>
        <w:pStyle w:val="BodyText"/>
      </w:pPr>
      <w:r>
        <w:t xml:space="preserve">My internship in Florence cemented my desire to practice in</w:t>
      </w:r>
      <w:r>
        <w:t xml:space="preserve"> </w:t>
      </w:r>
      <w:r>
        <w:rPr>
          <w:bCs/>
          <w:b/>
        </w:rPr>
        <w:t xml:space="preserve">Rome</w:t>
      </w:r>
      <w:r>
        <w:t xml:space="preserve">. I observed how Roman pharmacies navigate complex urban challenges: serving diverse populations including expatriates, elderly residents with multiple comorbidities, and tourists requiring immediate health assistance. The pharmacist’s role as a guardian of public health—adhering strictly to the stringent guidelines set by AIFA (Agenzia Italiana del Farmaco) and the Ordine dei Farmacisti—was particularly compelling. I learned that in</w:t>
      </w:r>
      <w:r>
        <w:t xml:space="preserve"> </w:t>
      </w:r>
      <w:r>
        <w:rPr>
          <w:bCs/>
          <w:b/>
        </w:rPr>
        <w:t xml:space="preserve">Rome</w:t>
      </w:r>
      <w:r>
        <w:t xml:space="preserve">, success hinges on combining scientific precision with empathetic communication, especially when managing polypharmacy in aging communities or addressing medication adherence issues in a city where cultural traditions sometimes influence health beliefs. During my placement, I successfully coordinated with local GPs to manage diabetes care plans for 30+ patients, ensuring seamless transitions and improving therapeutic outcomes—a direct application of the patient-focused approach I aim to bring to Rome.</w:t>
      </w:r>
    </w:p>
    <w:p>
      <w:pPr>
        <w:pStyle w:val="BodyText"/>
      </w:pPr>
      <w:r>
        <w:t xml:space="preserve">Why Rome? This is not merely a geographical choice but a strategic alignment of professional aspiration with Italy’s healthcare leadership. As the capital city and a major hub for medical research (home to institutions like Sapienza University and IRCCS research centers),</w:t>
      </w:r>
      <w:r>
        <w:t xml:space="preserve"> </w:t>
      </w:r>
      <w:r>
        <w:rPr>
          <w:bCs/>
          <w:b/>
        </w:rPr>
        <w:t xml:space="preserve">Rome</w:t>
      </w:r>
      <w:r>
        <w:t xml:space="preserve"> </w:t>
      </w:r>
      <w:r>
        <w:t xml:space="preserve">represents the confluence of tradition and innovation in Italian pharmacy. The city’s unique blend of ancient heritage and modern urban vitality creates an ideal laboratory for advancing community-based pharmaceutical care. I am particularly drawn to Rome’s emphasis on preventive health initiatives—such as vaccination drives in public squares or medication reviews for senior citizens—and I am eager to contribute my skills to these efforts within its neighborhoods, from the historic center near the Pantheon to the bustling districts of Ostiense and San Lorenzo. My goal is not just to work *in* Rome, but to become an integral part of its healthcare fabric.</w:t>
      </w:r>
    </w:p>
    <w:p>
      <w:pPr>
        <w:pStyle w:val="BodyText"/>
      </w:pPr>
      <w:r>
        <w:t xml:space="preserve">My professional ethos centers on three pillars: clinical excellence, ethical integrity, and cultural sensitivity. I understand that as a registered</w:t>
      </w:r>
      <w:r>
        <w:t xml:space="preserve"> </w:t>
      </w:r>
      <w:r>
        <w:rPr>
          <w:bCs/>
          <w:b/>
        </w:rPr>
        <w:t xml:space="preserve">Pharmacist</w:t>
      </w:r>
      <w:r>
        <w:t xml:space="preserve"> </w:t>
      </w:r>
      <w:r>
        <w:t xml:space="preserve">in Italy, I will be accountable not only to patients but to the Ordine dei Farmacisti—a body that upholds the profession’s dignity through rigorous standards. In Rome, where trust is paramount in community health relationships, this accountability must be visible daily. I have already begun studying for the Italian pharmacy licensing exam (Esame di Stato) and am committed to mastering local protocols, including those governing controlled substances and over-the-counter medicine guidelines specific to the Lazio region. Furthermore, I recognize that adapting to Rome’s diverse patient base—spanning Italian citizens, EU residents, and international visitors—requires more than language skills; it demands cultural humility. My prior experience volunteering with immigrant health initiatives has prepared me to bridge communication gaps while respecting cultural nuances in health practices.</w:t>
      </w:r>
    </w:p>
    <w:p>
      <w:pPr>
        <w:pStyle w:val="BodyText"/>
      </w:pPr>
      <w:r>
        <w:t xml:space="preserve">This</w:t>
      </w:r>
      <w:r>
        <w:t xml:space="preserve"> </w:t>
      </w:r>
      <w:r>
        <w:rPr>
          <w:bCs/>
          <w:b/>
        </w:rPr>
        <w:t xml:space="preserve">Statement of Purpose</w:t>
      </w:r>
      <w:r>
        <w:t xml:space="preserve"> </w:t>
      </w:r>
      <w:r>
        <w:t xml:space="preserve">is more than an application document; it is a pledge. I pledge to honor the legacy of Italian pharmacy by prioritizing patient safety above all else, leveraging my training in evidence-based practice to optimize therapeutic outcomes within Rome’s unique urban landscape. I aspire to collaborate closely with physicians, nurses, and public health officials across</w:t>
      </w:r>
      <w:r>
        <w:t xml:space="preserve"> </w:t>
      </w:r>
      <w:r>
        <w:rPr>
          <w:bCs/>
          <w:b/>
        </w:rPr>
        <w:t xml:space="preserve">Italy Rome</w:t>
      </w:r>
      <w:r>
        <w:t xml:space="preserve"> </w:t>
      </w:r>
      <w:r>
        <w:t xml:space="preserve">to enhance medication therapy management and health literacy—particularly in underserved areas where access remains a challenge. Ultimately, I seek not just a position as a</w:t>
      </w:r>
      <w:r>
        <w:t xml:space="preserve"> </w:t>
      </w:r>
      <w:r>
        <w:rPr>
          <w:bCs/>
          <w:b/>
        </w:rPr>
        <w:t xml:space="preserve">Pharmacist</w:t>
      </w:r>
      <w:r>
        <w:t xml:space="preserve">, but an opportunity to be a steward of public trust in the heart of Italy’s most iconic city. Rome is not just my destination; it is the arena where I will realize my professional purpose—to transform pharmaceutical care into a cornerstone of community resilience, one patient at a time.</w:t>
      </w:r>
    </w:p>
    <w:p>
      <w:pPr>
        <w:pStyle w:val="BodyText"/>
      </w:pPr>
      <w:r>
        <w:t xml:space="preserve">I am confident that my academic rigor, practical experience, and profound respect for Italian healthcare values position me to make meaningful contributions to pharmacies across Rome. I eagerly await the opportunity to serve with competence and compassion under the guidance of the Ordine dei Farmacisti and within the rich tradition of pharmaceutical excellence that defines</w:t>
      </w:r>
      <w:r>
        <w:t xml:space="preserve"> </w:t>
      </w:r>
      <w:r>
        <w:rPr>
          <w:bCs/>
          <w:b/>
        </w:rPr>
        <w:t xml:space="preserve">Italy Rome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Pharmacy Career in Italy Rome</dc:title>
  <dc:creator/>
  <dc:language>en</dc:language>
  <cp:keywords/>
  <dcterms:created xsi:type="dcterms:W3CDTF">2026-07-22T19:53:44Z</dcterms:created>
  <dcterms:modified xsi:type="dcterms:W3CDTF">2026-07-22T19:53:44Z</dcterms:modified>
</cp:coreProperties>
</file>

<file path=docProps/custom.xml><?xml version="1.0" encoding="utf-8"?>
<Properties xmlns="http://schemas.openxmlformats.org/officeDocument/2006/custom-properties" xmlns:vt="http://schemas.openxmlformats.org/officeDocument/2006/docPropsVTypes"/>
</file>