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1d11527a200ea08b7f9e153b73f13ffdfa34b90"/>
    <w:p>
      <w:pPr>
        <w:pStyle w:val="Heading1"/>
      </w:pPr>
      <w:r>
        <w:t xml:space="preserve">Statement of Purpose: Advancing Pharmacy Excellence in Morocco Casablanca</w:t>
      </w:r>
    </w:p>
    <w:p>
      <w:pPr>
        <w:pStyle w:val="FirstParagraph"/>
      </w:pPr>
      <w:r>
        <w:t xml:space="preserve">As a dedicated pharmacy professional with a profound commitment to community health, I submit this Statement of Purpose to formally express my aspiration to establish my career as a Pharmacist in the vibrant healthcare ecosystem of Morocco Casablanca. My journey has been meticulously shaped by an unwavering passion for pharmaceutical sciences and an acute awareness of the unique healthcare challenges facing Morocco's largest urban center. This document outlines my academic foundation, professional philosophy, and vision for contributing to Casablanca's evolving pharmaceutical landscape.</w:t>
      </w:r>
    </w:p>
    <w:p>
      <w:pPr>
        <w:pStyle w:val="BodyText"/>
      </w:pPr>
      <w:r>
        <w:t xml:space="preserve">My academic path began with a Bachelor of Pharmacy degree from the University of Rabat, where I graduated with honors and developed a specialized interest in medication therapy management within underserved populations. During my clinical rotations at the Mohammed V University Hospital, I observed firsthand how systemic gaps in medication accessibility disproportionately affected low-income communities—a reality that resonates deeply with Casablanca's demographic mosaic. The city's population of over 4 million residents includes significant informal settlements where pharmaceutical services remain fragmented. This experience crystallized my resolve to become a Pharmacist who bridges clinical expertise with community-centric care, directly addressing the healthcare disparities prevalent in Morocco Casablanca.</w:t>
      </w:r>
    </w:p>
    <w:p>
      <w:pPr>
        <w:pStyle w:val="BodyText"/>
      </w:pPr>
      <w:r>
        <w:t xml:space="preserve">My professional development was further enriched through a six-month internship at Dar El Mokhtar Pharmacy Network, one of Morocco's leading retail chains. Here, I managed complex medication dispensing for chronic conditions like diabetes and hypertension—conditions affecting over 15% of Casablanca's adult population. I spearheaded a patient education initiative that reduced medication non-adherence by 27% through culturally tailored counseling sessions in Darija Arabic, demonstrating how pharmacists can be pivotal in improving treatment outcomes. This experience reinforced my conviction that effective pharmacy practice requires not just clinical knowledge but deep contextual understanding of Moroccan communities' social dynamics.</w:t>
      </w:r>
    </w:p>
    <w:p>
      <w:pPr>
        <w:pStyle w:val="BodyText"/>
      </w:pPr>
      <w:r>
        <w:t xml:space="preserve">What compels me to pursue this career trajectory specifically in Casablanca is the city's strategic role as Morocco's healthcare innovation hub. As the nation's economic capital, Casablanca houses 35% of Morocco's hospital beds and hosts key institutions like the National Institute of Health. The Moroccan government's recent "National Health Strategy 2025" emphasizes decentralizing pharmaceutical services to urban centers, creating unprecedented opportunities for Pharmacist-led community health initiatives. I am particularly inspired by Casablanca's pioneering Urban Health Centers (CSPs), which integrate pharmacists into primary care teams—a model I aim to champion through my practice.</w:t>
      </w:r>
    </w:p>
    <w:p>
      <w:pPr>
        <w:pStyle w:val="BodyText"/>
      </w:pPr>
      <w:r>
        <w:t xml:space="preserve">My professional philosophy centers on three pillars critical to Morocco Casablanca's healthcare evolution: accessibility, cultural competence, and preventive innovation. In a city where 68% of the population relies on public health facilities (Ministry of Health, 2023), I will prioritize expanding pharmaceutical access through mobile clinics targeting informal neighborhoods like Hay Mohammadi. My proposed "Pharmacy on Wheels" initiative would deliver essential medications and chronic disease monitoring to residents without reliable transportation—addressing a key barrier identified in Casablanca's 2023 Health Needs Assessment. Furthermore, I recognize that culturally resonant communication is non-negotiable; my fluency in Arabic, French, and English allows me to effectively engage with Casablanca's diverse population of migrants from sub-Saharan Africa and rural Morocco.</w:t>
      </w:r>
    </w:p>
    <w:p>
      <w:pPr>
        <w:pStyle w:val="BodyText"/>
      </w:pPr>
      <w:r>
        <w:t xml:space="preserve">Long-term, I envision establishing a community pharmacy in the Sidi Maarouf district—an area with critical pharmacy shortages—where I will integrate telepharmacy services to connect remote patients with specialists. This model aligns perfectly with Morocco's National Digital Health Strategy, which prioritizes technology-driven healthcare access in urban settings. As a future Pharmacist leader, I also plan to collaborate with Casablanca's pharmaceutical associations on developing standardized Arabic-language medication guides for common ailments, directly supporting the Ministry of Health's goal to reduce health literacy gaps by 40% by 2030.</w:t>
      </w:r>
    </w:p>
    <w:p>
      <w:pPr>
        <w:pStyle w:val="BodyText"/>
      </w:pPr>
      <w:r>
        <w:t xml:space="preserve">My commitment extends beyond clinical practice into public health advocacy. I actively participated in Morocco's "Medicines for All" campaign, educating 500+ residents on safe antibiotic use—a critical initiative given Casablanca's high rates of antimicrobial resistance. This experience taught me that pharmacists are uniquely positioned to combat misinformation, a pressing concern in the digital age. In Casablanca specifically, where social media influences health decisions among youth, I intend to develop evidence-based digital content addressing common medication myths prevalent in our community.</w:t>
      </w:r>
    </w:p>
    <w:p>
      <w:pPr>
        <w:pStyle w:val="BodyText"/>
      </w:pPr>
      <w:r>
        <w:t xml:space="preserve">What sets my approach apart is my understanding that effective pharmacy practice must harmonize with Morocco's healthcare ecosystem. I have studied Casablanca's municipal health policies extensively and recognize the need for pharmacists to collaborate with local authorities on initiatives like the "Pharmacy Accessibility Project" targeting underserved zones. My proposed work plan includes monthly consultations with Casablanca's Regional Health Directorate to align community services with municipal health priorities—a model already praised in Marrakech's successful pilot program.</w:t>
      </w:r>
    </w:p>
    <w:p>
      <w:pPr>
        <w:pStyle w:val="BodyText"/>
      </w:pPr>
      <w:r>
        <w:t xml:space="preserve">As Morocco advances toward universal health coverage, I am determined to embody the Pharmacist ideal envisioned by the Royal Medical Academy: a proactive healthcare partner who empowers patients through knowledge and accessible services. Casablanca—where tradition meets modernity—offers the perfect canvas for this mission. The city's dynamic energy, coupled with its urgent healthcare needs, provides an unparalleled opportunity to translate pharmaceutical expertise into tangible community health improvements.</w:t>
      </w:r>
    </w:p>
    <w:p>
      <w:pPr>
        <w:pStyle w:val="BodyText"/>
      </w:pPr>
      <w:r>
        <w:t xml:space="preserve">Upon completing my professional licensure in Morocco, I will immediately seek opportunities at forward-thinking institutions like Casablanca’s CHU Ibn Rochd or innovative private networks such as Mediservice. My goal is not merely to practice pharmacy but to elevate the profession's role within Morocco Casablanca's healthcare narrative. I am prepared to contribute my clinical skills, community engagement experience, and strategic vision toward building a healthier, more equitable Casablanca—one where every resident receives personalized pharmaceutical care that respects their cultural context and socioeconomic reality.</w:t>
      </w:r>
    </w:p>
    <w:p>
      <w:pPr>
        <w:pStyle w:val="BodyText"/>
      </w:pPr>
      <w:r>
        <w:t xml:space="preserve">In closing, my Statement of Purpose reflects a deliberate choice to anchor my career in Morocco Casablanca—a city demanding skilled Pharmacist professionals who understand its complexities and are ready to serve its people. I am confident that through dedicated practice, collaborative innovation, and unwavering community focus, I can make meaningful contributions to the nation's health advancement goals while fulfilling the profound responsibility of a Moroccan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Morocco Casablanca</dc:title>
  <dc:creator/>
  <dc:language>en</dc:language>
  <cp:keywords/>
  <dcterms:created xsi:type="dcterms:W3CDTF">2026-07-23T17:11:56Z</dcterms:created>
  <dcterms:modified xsi:type="dcterms:W3CDTF">2026-07-23T17:11:56Z</dcterms:modified>
</cp:coreProperties>
</file>

<file path=docProps/custom.xml><?xml version="1.0" encoding="utf-8"?>
<Properties xmlns="http://schemas.openxmlformats.org/officeDocument/2006/custom-properties" xmlns:vt="http://schemas.openxmlformats.org/officeDocument/2006/docPropsVTypes"/>
</file>