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37ac8d2d373083667c575eda5ff77e443c4b45a"/>
    <w:p>
      <w:pPr>
        <w:pStyle w:val="Heading1"/>
      </w:pPr>
      <w:r>
        <w:t xml:space="preserve">Statement of Purpose: Pursuing a Career as a Pharmacist in the Netherlands Amsterdam</w:t>
      </w:r>
    </w:p>
    <w:p>
      <w:pPr>
        <w:pStyle w:val="FirstParagraph"/>
      </w:pPr>
      <w:r>
        <w:t xml:space="preserve">As I prepare to submit this Statement of Purpose, I am filled with profound dedication to advancing my career as a Pharmacist within the dynamic healthcare landscape of the Netherlands, specifically in Amsterdam. This document serves not merely as an application component but as a living testament to my professional vision, academic rigor, and unwavering commitment to contributing meaningfully to the Dutch pharmaceutical ecosystem. The Netherlands Amsterdam represents far more than a geographical destination; it embodies a global standard of patient-centered care, innovative healthcare infrastructure, and cultural diversity that aligns perfectly with my aspirations as an evidence-based Pharmacist.</w:t>
      </w:r>
    </w:p>
    <w:p>
      <w:pPr>
        <w:pStyle w:val="BodyText"/>
      </w:pPr>
      <w:r>
        <w:t xml:space="preserve">My academic journey culminated in a Master of Pharmacy (MPharm) from [Your University], where I immersed myself in rigorous coursework aligned with European pharmaceutical standards. Courses such as Clinical Pharmacology, Medication Therapy Management, and Health Informatics were not just theoretical exercises but gateways to understanding the sophisticated regulatory framework governing pharmacy practice across the EU. Crucially, my studies emphasized the Dutch approach to patient safety—most notably through deep dives into NEN 7510 (the Netherlands Standard for Pharmacy Practice). This standard, which mandates precision in dispensing, counseling, and record-keeping under strict supervision of a registered Pharmacist (Apotheker), became the cornerstone of my professional identity. I actively sought opportunities to apply these principles through a six-month internship at a community pharmacy chain in [City/Region], where I witnessed firsthand how Dutch pharmacies integrate seamlessly with general practitioners and public health networks—a model that prioritizes continuity of care over transactional interactions.</w:t>
      </w:r>
    </w:p>
    <w:p>
      <w:pPr>
        <w:pStyle w:val="BodyText"/>
      </w:pPr>
      <w:r>
        <w:t xml:space="preserve">What draws me unequivocally to the Netherlands Amsterdam is its unparalleled fusion of healthcare innovation, social inclusivity, and systematic excellence. Amsterdam’s pharmacies are not merely retail outlets but vital community health hubs. In a city where 28% of residents are non-Dutch nationals (Statistics Netherlands, 2023), the role of a Pharmacist extends beyond dispensing medication to fostering trust across linguistic and cultural barriers—a necessity I have actively prepared for through intensive Dutch language training (currently at B1 level with plans to achieve C1 within one year). My volunteer work with a multicultural health clinic in my home country exposed me to diverse patient needs, reinforcing my belief that effective pharmacy practice requires empathy, clear communication, and adaptability—qualities deeply embedded in Amsterdam’s healthcare ethos. I am eager to contribute to initiatives like the 'Multilingual Medication Advice Service' piloted by Amsterdam UMC, which exemplifies the city’s commitment to equitable care.</w:t>
      </w:r>
    </w:p>
    <w:p>
      <w:pPr>
        <w:pStyle w:val="BodyText"/>
      </w:pPr>
      <w:r>
        <w:t xml:space="preserve">The Netherlands’ regulatory environment for Pharmacist professionals is a major factor in my decision. The Dutch Health Care Inspectorate (Nederlandse Zorgautoriteit) enforces stringent quality control, and the Pharmacy Council (KvK) requires continuous professional development—ensuring that every Pharmacist operates at the forefront of clinical best practices. I have meticulously studied recent amendments to the Dutch Medicines Act (Geneesmiddelenwet), particularly those concerning digital health integration and personalized medicine. My technical skills include proficiency in pharmacy management systems like ApoSys, which is widely adopted in Amsterdam pharmacies, as well as data analysis tools essential for evaluating medication adherence programs. I am prepared to undertake the mandatory registration process through the Dutch Pharmacists Association (Vereniging van Apothekers) and am committed to passing the Dutch Pharmacist Examination (Examen voor de Apotheker) with distinction.</w:t>
      </w:r>
    </w:p>
    <w:p>
      <w:pPr>
        <w:pStyle w:val="BodyText"/>
      </w:pPr>
      <w:r>
        <w:t xml:space="preserve">Amsterdam’s position as a European hub for pharmaceutical innovation further excites me. The city hosts world-class institutions like the University of Amsterdam’s Pharmacy Department, which collaborates with companies like Galapagos and BioNTech on groundbreaking drug research. I am particularly inspired by projects addressing chronic disease management—such as Amsterdam’s ‘Healthy Aging Initiative’—where Pharmacist-led interventions have reduced hospital readmissions by 18% in pilot programs (Amsterdam Public Health Report, 2023). I envision contributing to such efforts through my expertise in geriatric pharmacotherapy. My academic thesis on ‘Optimizing Anticoagulant Therapy for Elderly Patients with Multimorbidity’ directly aligns with Amsterdam’s demographic challenges, where the over-65 population constitutes 28% of residents (CBS, 2024). This work involved collaborating with Dutch healthcare datasets to identify gaps in medication safety—a skill I am ready to apply immediately upon joining an Amsterdam pharmacy.</w:t>
      </w:r>
    </w:p>
    <w:p>
      <w:pPr>
        <w:pStyle w:val="BodyText"/>
      </w:pPr>
      <w:r>
        <w:t xml:space="preserve">Moreover, the Netherlands’ holistic approach to public health resonates with my professional values. Unlike systems that treat pharmacy as a passive service, Dutch Pharmacist professionals are recognized as essential members of the primary care team. This is exemplified by the ‘Pharmacy-Based Vaccination Program,’ where community Pharmacist-led initiatives have boosted immunization rates by 25% in underserved Amsterdam neighborhoods (RIVM, 2023). I aspire to be part of this evolution—offering not just prescriptions, but comprehensive health consultations. My goal is to work within a progressive pharmacy group like Aparo or Maastricht University Medical Center’s network, where Pharmacist autonomy in chronic disease management is actively encouraged.</w:t>
      </w:r>
    </w:p>
    <w:p>
      <w:pPr>
        <w:pStyle w:val="BodyText"/>
      </w:pPr>
      <w:r>
        <w:t xml:space="preserve">This Statement of Purpose transcends a simple career plan; it is a promise to uphold the highest standards of pharmaceutical care within the Netherlands Amsterdam community. I recognize that becoming a registered Pharmacist here demands more than clinical competence—it requires cultural fluency, regulatory mastery, and an unwavering dedication to public health. I am prepared for this challenge: my academic foundation is Dutch-regulation aligned, my language skills are progressing rapidly, and my practical experience has centered on patient outcomes in diverse settings. Amsterdam’s vibrant healthcare ecosystem offers the perfect stage for me to grow as a Pharmacist who contributes not only to individual patient well-being but to the broader mission of equitable, innovative medicine in the Netherlands.</w:t>
      </w:r>
    </w:p>
    <w:p>
      <w:pPr>
        <w:pStyle w:val="BodyText"/>
      </w:pPr>
      <w:r>
        <w:t xml:space="preserve">I am eager to join fellow Apothekers in Amsterdam—where every interaction is an opportunity to heal, educate, and build community. The Netherlands Amsterdam does not merely seek a Pharmacist; it seeks a partner in its vision for health. And I stand ready to answer that call with competence, compassion, and commitment.</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Netherlands Amsterdam</dc:title>
  <dc:creator/>
  <dc:language>en</dc:language>
  <cp:keywords/>
  <dcterms:created xsi:type="dcterms:W3CDTF">2025-12-09T15:01:14Z</dcterms:created>
  <dcterms:modified xsi:type="dcterms:W3CDTF">2025-12-09T15:01:14Z</dcterms:modified>
</cp:coreProperties>
</file>

<file path=docProps/custom.xml><?xml version="1.0" encoding="utf-8"?>
<Properties xmlns="http://schemas.openxmlformats.org/officeDocument/2006/custom-properties" xmlns:vt="http://schemas.openxmlformats.org/officeDocument/2006/docPropsVTypes"/>
</file>