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c025690ae3474ee09fd6f85ce7b36743a927c3"/>
    <w:p>
      <w:pPr>
        <w:pStyle w:val="Heading1"/>
      </w:pPr>
      <w:r>
        <w:t xml:space="preserve">Statement of Purpose: Advancing Pharmaceutical Excellence in Saudi Arabia Jeddah</w:t>
      </w:r>
    </w:p>
    <w:p>
      <w:pPr>
        <w:pStyle w:val="FirstParagraph"/>
      </w:pPr>
      <w:r>
        <w:t xml:space="preserve">As I prepare to submit my professional credentials for a Pharmacist position within the vibrant healthcare landscape of</w:t>
      </w:r>
      <w:r>
        <w:t xml:space="preserve"> </w:t>
      </w:r>
      <w:r>
        <w:rPr>
          <w:bCs/>
          <w:b/>
        </w:rPr>
        <w:t xml:space="preserve">Saudi Arabia Jeddah</w:t>
      </w:r>
      <w:r>
        <w:t xml:space="preserve">, I am compelled to articulate a profound commitment to elevating patient care through pharmaceutical expertise. This Statement of Purpose serves as both a testament to my professional journey and a blueprint for how I intend to contribute meaningfully to the Kingdom's evolving healthcare ecosystem, particularly in Jeddah—a city where tradition meets modernity at the heart of the Arabian Peninsula.</w:t>
      </w:r>
    </w:p>
    <w:p>
      <w:pPr>
        <w:pStyle w:val="BodyText"/>
      </w:pPr>
      <w:r>
        <w:t xml:space="preserve">My academic foundation in pharmacy commenced at [University Name], where I earned my Doctor of Pharmacy (Pharm.D.) degree with honors, graduating top 10% of my cohort. During my studies, I immersed myself in clinical pharmacology, medication therapy management, and community health systems—prerequisites for excelling as a Pharmacist in any global setting. Crucially, I undertook specialized training in the Saudi healthcare context through an international internship program at King Abdullah Medical City (KAMC) in Makkah. This experience exposed me to the Kingdom's unique patient demographics, cultural nuances in health communication, and adherence to Ministry of Health protocols—a critical lens for my future practice in</w:t>
      </w:r>
      <w:r>
        <w:t xml:space="preserve"> </w:t>
      </w:r>
      <w:r>
        <w:rPr>
          <w:bCs/>
          <w:b/>
        </w:rPr>
        <w:t xml:space="preserve">Saudi Arabia Jeddah</w:t>
      </w:r>
      <w:r>
        <w:t xml:space="preserve">. I mastered Arabic medical terminology and developed sensitivity toward conservative healthcare practices deeply valued by Saudi patients, ensuring seamless integration into local communities.</w:t>
      </w:r>
    </w:p>
    <w:p>
      <w:pPr>
        <w:pStyle w:val="BodyText"/>
      </w:pPr>
      <w:r>
        <w:t xml:space="preserve">My professional trajectory as a licensed Pharmacist spans five years across diverse settings: two years at a multinational pharmaceutical chain in Dubai, followed by three years at an academic hospital in Riyadh. At the Riyadh facility, I spearheaded medication safety initiatives that reduced dispensing errors by 27% through barcode scanning protocols and patient counseling programs tailored for Saudi families. I also collaborated with physicians on antimicrobial stewardship projects aligned with Saudi Vision 2030’s healthcare objectives, directly addressing antibiotic resistance—a national priority. These experiences crystallized my understanding that effective pharmacy practice transcends technical knowledge; it demands cultural intelligence to navigate familial decision-making processes and religious considerations in treatment plans.</w:t>
      </w:r>
    </w:p>
    <w:p>
      <w:pPr>
        <w:pStyle w:val="BodyText"/>
      </w:pPr>
      <w:r>
        <w:t xml:space="preserve">I am drawn to</w:t>
      </w:r>
      <w:r>
        <w:t xml:space="preserve"> </w:t>
      </w:r>
      <w:r>
        <w:rPr>
          <w:bCs/>
          <w:b/>
        </w:rPr>
        <w:t xml:space="preserve">Saudi Arabia Jeddah</w:t>
      </w:r>
      <w:r>
        <w:t xml:space="preserve"> </w:t>
      </w:r>
      <w:r>
        <w:t xml:space="preserve">for its unparalleled confluence of strategic healthcare growth and cultural richness. As a cosmopolitan hub bridging Africa, Asia, and the Middle East, Jeddah offers a dynamic platform to serve an increasingly diverse population while preserving Saudi identity. The city’s aggressive expansion under Vision 2030—including the $3 billion Jeddah Economic City development—creates urgent demand for skilled Pharmacist professionals who understand both global best practices and local health priorities. I am particularly inspired by initiatives like the National Health Transformation Program, which aims to deliver world-class care to 95% of Saudis through digital health integration. My aspiration is to contribute to this vision by establishing a community pharmacy model in Jeddah that combines cutting-edge drug management with culturally attuned patient education, especially targeting diabetes and cardiovascular disease—conditions affecting over 40% of the Kingdom’s adult population.</w:t>
      </w:r>
    </w:p>
    <w:p>
      <w:pPr>
        <w:pStyle w:val="BodyText"/>
      </w:pPr>
      <w:r>
        <w:t xml:space="preserve">My long-term mission aligns precisely with Saudi Arabia’s healthcare ambitions. I plan to pursue additional certification in Clinical Pharmacy through the Saudi Commission for Health Specialties (SCFHS) within my first year of employment, enabling me to provide advanced therapeutic services beyond dispensing. In Jeddah, I envision developing partnerships with local clinics and universities to create "Pharmacy Wellness Hubs" that offer free hypertension screenings, vaccine awareness campaigns, and diabetes management workshops—addressing gaps in preventive care. These hubs would leverage Saudi Arabia’s new e-Health platform (Mawid) to integrate patient records while maintaining strict adherence to Sharia-compliant healthcare standards. As a Pharmacist committed to ethical excellence, I recognize that true impact requires listening: I will actively engage with Jeddah’s community leaders and female health workers (a growing force in Saudi healthcare) to co-design services responsive to local needs.</w:t>
      </w:r>
    </w:p>
    <w:p>
      <w:pPr>
        <w:pStyle w:val="BodyText"/>
      </w:pPr>
      <w:r>
        <w:t xml:space="preserve">What distinguishes my approach is my dual focus on technological innovation and human connection. Having implemented AI-driven medication adherence apps in my previous role, I am eager to adapt such tools for Jeddah’s context—using simple SMS reminders for elderly patients while respecting digital literacy levels across communities. Yet technology alone cannot replace the pharmacist-patient relationship; I will prioritize face-to-face consultations where cultural sensitivity prevents misunderstandings about treatment regimens. For instance, in my Dubai experience, I redesigned counseling materials to use visual aids instead of text for non-Arabic speakers—a practice I will refine for Jeddah’s multilingual population. My goal is to become a trusted Pharmacist whose presence in Jeddah neighborhoods signals not just a pharmacy counter, but a pillar of community health resilience.</w:t>
      </w:r>
    </w:p>
    <w:p>
      <w:pPr>
        <w:pStyle w:val="BodyText"/>
      </w:pPr>
      <w:r>
        <w:t xml:space="preserve">The Kingdom’s transformation under Vision 2030 represents the most significant opportunity for healthcare professionals globally. As I prepare to join this movement as a Pharmacist in</w:t>
      </w:r>
      <w:r>
        <w:t xml:space="preserve"> </w:t>
      </w:r>
      <w:r>
        <w:rPr>
          <w:bCs/>
          <w:b/>
        </w:rPr>
        <w:t xml:space="preserve">Saudi Arabia Jeddah</w:t>
      </w:r>
      <w:r>
        <w:t xml:space="preserve">, I bring not only clinical expertise but also a profound respect for Saudi culture and an unwavering commitment to serving its people with dignity. My career has been built on the principle that pharmacy is medicine’s most accessible human face—and in Jeddah, I will ensure this face reflects the warmth, precision, and innovation that defines modern Saudi healthcare. This Statement of Purpose is more than an application; it is a pledge to contribute to a healthier Kingdom where every patient in Jeddah receives care as unique as their story.</w:t>
      </w:r>
    </w:p>
    <w:p>
      <w:pPr>
        <w:pStyle w:val="BodyText"/>
      </w:pPr>
      <w:r>
        <w:t xml:space="preserve">I seek not merely employment, but partnership in building a healthcare future where the Pharmacist stands at the forefront of wellness—empowered by technology, rooted in culture, and driven by service. My journey thus far has prepared me for this moment. I am ready to bring my skills to</w:t>
      </w:r>
      <w:r>
        <w:t xml:space="preserve"> </w:t>
      </w:r>
      <w:r>
        <w:rPr>
          <w:bCs/>
          <w:b/>
        </w:rPr>
        <w:t xml:space="preserve">Saudi Arabia Jeddah</w:t>
      </w:r>
      <w:r>
        <w:t xml:space="preserve">, where I will honor its legacy while helping shape its next chapter of health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Saudi Arabia Jeddah</dc:title>
  <dc:creator/>
  <dc:language>en</dc:language>
  <cp:keywords/>
  <dcterms:created xsi:type="dcterms:W3CDTF">2026-07-23T05:35:56Z</dcterms:created>
  <dcterms:modified xsi:type="dcterms:W3CDTF">2026-07-23T05:35:56Z</dcterms:modified>
</cp:coreProperties>
</file>

<file path=docProps/custom.xml><?xml version="1.0" encoding="utf-8"?>
<Properties xmlns="http://schemas.openxmlformats.org/officeDocument/2006/custom-properties" xmlns:vt="http://schemas.openxmlformats.org/officeDocument/2006/docPropsVTypes"/>
</file>