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Turkey</w:t>
      </w:r>
      <w:r>
        <w:t xml:space="preserve"> </w:t>
      </w:r>
      <w:r>
        <w:t xml:space="preserve">Istanbul</w:t>
      </w:r>
    </w:p>
    <w:p>
      <w:pPr>
        <w:pStyle w:val="FirstParagraph"/>
      </w:pPr>
      <w:r>
        <w:rPr>
          <w:bCs/>
          <w:b/>
        </w:rPr>
        <w:t xml:space="preserve">STATEMENT OF PURPOSE: ADVANCING PHARMACEUTICAL CARE IN ISTANBUL, TURKEY</w:t>
      </w:r>
    </w:p>
    <w:p>
      <w:pPr>
        <w:pStyle w:val="BodyText"/>
      </w:pPr>
      <w:r>
        <w:t xml:space="preserve">From the vibrant crossroads of Europe and Asia where ancient traditions meet modern innovation, I submit this Statement of Purpose to express my unwavering commitment to pursuing a career as a Pharmacist in Istanbul, Turkey. Having deeply studied pharmacy with a focus on the unique healthcare dynamics of Turkey, I am driven by the profound opportunity to contribute to Istanbul’s evolving pharmaceutical landscape—a city that stands at the forefront of medical tourism, public health initiatives, and community-centered care in Southeastern Europe and Western Asia.</w:t>
      </w:r>
    </w:p>
    <w:p>
      <w:pPr>
        <w:pStyle w:val="BodyText"/>
      </w:pPr>
      <w:r>
        <w:t xml:space="preserve">My academic journey in pharmacy was intentionally shaped by a commitment to understanding Turkey’s specific healthcare ecosystem. During my Bachelor of Pharmacy program at [Your University], I undertook specialized coursework on Turkish pharmaceutical legislation, including the implementation of Pharmacist Law No. 6739, the National Drug Policy, and the role of pharmacists within Turkey’s public health infrastructure. This academic foundation was complemented by a research project analyzing medication adherence challenges in Istanbul’s diverse urban population—a critical issue given Turkey’s rising chronic disease burden and Istanbul’s status as a hub for both local citizens and international patients seeking affordable, high-quality care. I examined how cultural factors, language barriers, and socioeconomic disparities impact patient-pharmacist interactions in neighborhoods like Kadıköy and Üsküdar, where multilingual communities require tailored counseling approaches. This work reinforced my conviction that effective pharmaceutical care must be deeply rooted in local context.</w:t>
      </w:r>
    </w:p>
    <w:p>
      <w:pPr>
        <w:pStyle w:val="BodyText"/>
      </w:pPr>
      <w:r>
        <w:t xml:space="preserve">Professional experience further solidified my alignment with Istanbul’s needs. As a pharmacy intern at [Local Hospital/Community Pharmacy in Turkey or Relevant Setting], I supported medication therapy management for patients navigating Turkey’s complex insurance systems, including the Social Security Institution (SGK). I assisted in developing patient education materials in Turkish and English to serve Istanbul’s growing expatriate community and medical tourism sector—particularly relevant as cities like Istanbul host over 1.5 million international patients annually. One pivotal experience involved collaborating with a clinical pharmacist at Istanbul University Cerrahpaşa Medical Faculty Hospital to optimize antibiotic stewardship protocols, directly addressing Turkey’s urgent public health priority of combating antimicrobial resistance (AMR). This project required navigating Turkish hospital administrative workflows and engaging with multidisciplinary teams—skills essential for seamless integration into Istanbul’s healthcare environment. I also volunteered with the Turkish Pharmacists Association (TBD) in community outreach initiatives, providing free hypertension screenings in low-income neighborhoods across Beyoğlu, witnessing firsthand how pharmacists serve as vital frontline health educators.</w:t>
      </w:r>
    </w:p>
    <w:p>
      <w:pPr>
        <w:pStyle w:val="BodyText"/>
      </w:pPr>
      <w:r>
        <w:t xml:space="preserve">What compels me most about a career as a Pharmacist in Istanbul is the city’s strategic position at the nexus of tradition and progress. Turkey has prioritized expanding pharmacist-led services under its National Health Strategy 2023–2028, emphasizing pharmacists’ roles in chronic disease management, medication safety, and public health surveillance. Istanbul, with its dense population exceeding 16 million and world-class academic medical centers like the Istanbul University Hospital network and private institutions such as Memorial Health Group hospitals, offers unparalleled opportunities to scale these innovations. I am particularly inspired by initiatives like the "Pharmacist in Primary Care" pilot programs in Turkish public health centers—projects where pharmacists directly manage diabetes and hypertension care plans alongside physicians. My goal is not merely to work within this system, but to actively contribute to its evolution by integrating evidence-based practices from global standards while respecting Turkey’s cultural healthcare norms.</w:t>
      </w:r>
    </w:p>
    <w:p>
      <w:pPr>
        <w:pStyle w:val="BodyText"/>
      </w:pPr>
      <w:r>
        <w:t xml:space="preserve">My long-term vision for my career as a Pharmacist in Istanbul aligns precisely with the city’s strategic health priorities. I aim to specialize in clinical pharmacy services within community settings, focusing on improving medication adherence and health literacy among elderly populations—a demographic rapidly growing in Istanbul due to aging society trends. I also aspire to collaborate with institutions like the Istanbul Faculty of Pharmacy or the Ministry of Health on digital health initiatives, such as expanding Turkey’s e-prescription system (e-Sağlık) to include pharmacist-led patient monitoring modules. Furthermore, I am keenly aware that Istanbul’s role as a medical tourism destination demands pharmacists who can deliver internationally recognized care while navigating Turkish legal frameworks—a dual competence I have actively developed through language training in Turkish and exposure to international standards during my studies.</w:t>
      </w:r>
    </w:p>
    <w:p>
      <w:pPr>
        <w:pStyle w:val="BodyText"/>
      </w:pPr>
      <w:r>
        <w:t xml:space="preserve">Finally, my personal commitment to Istanbul extends beyond professional ambition. I am deeply inspired by the city’s cultural tapestry—where historic mosques stand beside modern skyscrapers, and where healthcare must honor both tradition and innovation. I understand that a Pharmacist in Turkey operates within a context where family-centered care is paramount, religious considerations may influence medication choices (e.g., halal formulations), and community trust is foundational. This understanding fuels my dedication to approaching every patient interaction with cultural humility—a value I’ve nurtured through volunteering with Istanbul’s refugee support organizations and participating in intercultural dialogue workshops.</w:t>
      </w:r>
    </w:p>
    <w:p>
      <w:pPr>
        <w:pStyle w:val="BodyText"/>
      </w:pPr>
      <w:r>
        <w:t xml:space="preserve">I am ready to bring not only my technical expertise in pharmaceutical sciences but also a profound respect for the specific needs of Istanbul’s patients and healthcare system. To serve as a Pharmacist in Turkey is to join a legacy of dedicated professionals who have transformed pharmacy from a dispensing role into an indispensable pillar of public health. I seek to contribute meaningfully to this mission, ensuring that every patient in Istanbul receives safe, effective, and compassionate care—rooted in the highest standards of pharmaceutical practice and deeply embedded within the heart of Turkey’s most dynamic city.</w:t>
      </w:r>
    </w:p>
    <w:p>
      <w:pPr>
        <w:pStyle w:val="BodyText"/>
      </w:pPr>
      <w:r>
        <w:t xml:space="preserve">Thank you for considering my application to become a Pharmacist contributing to healthcare excellence in Istanbul. I am eager to bring my skills, cultural sensitivity, and unwavering dedication to this vital profession within Turkey’s thriving medical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Turkey Istanbul</dc:title>
  <dc:creator/>
  <dc:language>en</dc:language>
  <cp:keywords/>
  <dcterms:created xsi:type="dcterms:W3CDTF">2025-12-09T18:36:25Z</dcterms:created>
  <dcterms:modified xsi:type="dcterms:W3CDTF">2025-12-09T18:36:25Z</dcterms:modified>
</cp:coreProperties>
</file>

<file path=docProps/custom.xml><?xml version="1.0" encoding="utf-8"?>
<Properties xmlns="http://schemas.openxmlformats.org/officeDocument/2006/custom-properties" xmlns:vt="http://schemas.openxmlformats.org/officeDocument/2006/docPropsVTypes"/>
</file>