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6c4b016a060741ad6ec3ec289c1d1f48bfda233"/>
    <w:p>
      <w:pPr>
        <w:pStyle w:val="Heading1"/>
      </w:pPr>
      <w:r>
        <w:t xml:space="preserve">Statement of Purpose for Pharmacist Position in Tashkent, Uzbekistan</w:t>
      </w:r>
    </w:p>
    <w:p>
      <w:pPr>
        <w:pStyle w:val="FirstParagraph"/>
      </w:pPr>
      <w:r>
        <w:t xml:space="preserve">As an aspiring and dedicated Pharmacist with a steadfast commitment to advancing community health, I am submitting this Statement of Purpose to express my sincere interest in contributing to the healthcare landscape of Uzbekistan Tashkent. This document serves as a formal declaration of my professional aspirations, qualifications, and deep-seated motivation to serve within one of Central Asia’s most dynamic urban centers. My journey toward becoming a Pharmacist has been shaped by rigorous academic training, hands-on clinical experience, and an unwavering dedication to elevating pharmaceutical care in regions where it is both urgently needed and profoundly transformative.</w:t>
      </w:r>
    </w:p>
    <w:p>
      <w:pPr>
        <w:pStyle w:val="BodyText"/>
      </w:pPr>
      <w:r>
        <w:t xml:space="preserve">My academic foundation began with a Bachelor of Pharmacy degree from [Your University], where I immersed myself in courses spanning pharmacology, medicinal chemistry, patient counseling, and healthcare ethics. During my studies, I conducted research on medication adherence strategies in low-resource settings—a topic of critical relevance to Uzbekistan’s healthcare infrastructure. This project culminated in a presentation at the National Pharmacy Symposium 2022, where I emphasized how culturally tailored pharmaceutical interventions could significantly improve outcomes for patients managing chronic conditions like diabetes and hypertension—conditions increasingly prevalent across Tashkent’s growing urban population. My academic achievements were not merely theoretical; they were designed to address real-world challenges, particularly those faced by healthcare systems in developing nations like Uzbekistan.</w:t>
      </w:r>
    </w:p>
    <w:p>
      <w:pPr>
        <w:pStyle w:val="BodyText"/>
      </w:pPr>
      <w:r>
        <w:t xml:space="preserve">Beyond the classroom, my professional development has been anchored in practical experience. I completed a six-month internship at [Hospital/Clinic Name], where I managed drug inventory systems, provided evidence-based medication consultations for over 150 patients weekly, and collaborated with physicians to optimize therapeutic regimens. One pivotal moment occurred when I identified a critical gap in the accessibility of antiretroviral therapies for HIV-positive patients in a rural clinic adjacent to Tashkent. This experience solidified my resolve to work as a Pharmacist within Uzbekistan’s evolving healthcare ecosystem, where strategic medication management directly impacts public health outcomes. It also instilled in me the importance of adapting global pharmaceutical best practices to local cultural and economic contexts—a skill I have refined through workshops on Central Asian health systems sponsored by the World Health Organization (WHO).</w:t>
      </w:r>
    </w:p>
    <w:p>
      <w:pPr>
        <w:pStyle w:val="BodyText"/>
      </w:pPr>
      <w:r>
        <w:t xml:space="preserve">What compels me to pursue this opportunity specifically in Tashkent, Uzbekistan, is the city’s pivotal role as a healthcare innovation hub. As the capital and largest metropolis of Uzbekistan, Tashkent houses world-class institutions like the Tashkent Medical Academy and state-of-the-art pharmaceutical facilities that are central to the national “Healthcare 2030” initiative. This strategic program aims to modernize pharmaceutical services, reduce medication-related errors by 40%, and expand access to essential medicines across rural communities—a vision I am eager to support as an active Pharmacist. I have closely followed Uzbekistan’s progressive reforms, including the recent implementation of electronic prescription systems in Tashkent hospitals, and I am prepared to contribute my expertise in digital health tools to accelerate this transition. My fluency in English and ongoing study of Uzbek language further ensure that I will integrate seamlessly into the local healthcare team while respecting cultural nuances.</w:t>
      </w:r>
    </w:p>
    <w:p>
      <w:pPr>
        <w:pStyle w:val="BodyText"/>
      </w:pPr>
      <w:r>
        <w:t xml:space="preserve">The role of a Pharmacist in Uzbekistan Tashkent extends far beyond dispensing medications. It encompasses patient education, disease prevention advocacy, and public health leadership—a multidimensional responsibility I am prepared to embrace. In my view, the ideal Pharmacist must be both a clinical expert and a compassionate community advocate. In Tashkent, where non-communicable diseases account for 75% of mortalities according to Uzbekistan’s Ministry of Health (2023), this dual role is indispensable. For example, I have developed educational pamphlets in multiple languages on managing hypertension—a leading cause of cardiovascular complications—tailored for diverse Tashkent communities. These materials emphasize affordable lifestyle interventions and the importance of consistent medication use, reflecting my belief that pharmacy practice must be community-centered.</w:t>
      </w:r>
    </w:p>
    <w:p>
      <w:pPr>
        <w:pStyle w:val="BodyText"/>
      </w:pPr>
      <w:r>
        <w:t xml:space="preserve">My long-term vision aligns precisely with Uzbekistan’s healthcare priorities. I aspire to collaborate with Tashkent-based institutions to establish pharmacist-led clinics focused on chronic disease management and medication safety, particularly in underserved neighborhoods. Additionally, I aim to support the national goal of training 5,000 additional pharmacists by 2030 through mentorship and continuing education programs—initiatives that would directly strengthen the Pharmacist workforce in Uzbekistan Tashkent. By bridging international pharmaceutical standards with local needs, I envision helping to build a model for sustainable healthcare delivery that could be replicated across Central Asia.</w:t>
      </w:r>
    </w:p>
    <w:p>
      <w:pPr>
        <w:pStyle w:val="BodyText"/>
      </w:pPr>
      <w:r>
        <w:t xml:space="preserve">What sets me apart as a candidate is my proactive approach to problem-solving and cross-cultural engagement. During my time at [University], I volunteered with an NGO providing free health screenings in migrant communities, where I honed skills in building trust with patients from varied socioeconomic backgrounds—a competency vital for success in Tashkent’s multicultural environment. I also participated in a WHO-led workshop on antimicrobial stewardship, where we developed protocols to combat drug-resistant infections—an issue of growing concern across Uzbekistan. These experiences have reinforced my understanding that effective pharmacy practice requires empathy, adaptability, and a deep respect for local health traditions alongside scientific rigor.</w:t>
      </w:r>
    </w:p>
    <w:p>
      <w:pPr>
        <w:pStyle w:val="BodyText"/>
      </w:pPr>
      <w:r>
        <w:t xml:space="preserve">In conclusion, this Statement of Purpose reflects my profound commitment to serving as a Pharmacist in Uzbekistan Tashkent. My academic background equips me with the technical skills required to excel in this role, while my professional experiences demonstrate my readiness to address the unique healthcare challenges of Central Asia. I am eager to contribute to Tashkent’s mission of becoming a regional leader in accessible, high-quality pharmaceutical care and am confident that my dedication will align with both institutional goals and Uzbekistan’s broader health ambitions. Thank you for considering my application. I welcome the opportunity to discuss how my expertise can support the continued advancement of pharmacy services in this vibrant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in Tashkent, Uzbekistan</dc:title>
  <dc:creator/>
  <cp:keywords/>
  <dcterms:created xsi:type="dcterms:W3CDTF">2026-07-23T09:33:17Z</dcterms:created>
  <dcterms:modified xsi:type="dcterms:W3CDTF">2026-07-23T09:33:17Z</dcterms:modified>
</cp:coreProperties>
</file>

<file path=docProps/custom.xml><?xml version="1.0" encoding="utf-8"?>
<Properties xmlns="http://schemas.openxmlformats.org/officeDocument/2006/custom-properties" xmlns:vt="http://schemas.openxmlformats.org/officeDocument/2006/docPropsVTypes"/>
</file>