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Venezuela</w:t>
      </w:r>
      <w:r>
        <w:t xml:space="preserve"> </w:t>
      </w:r>
      <w:r>
        <w:t xml:space="preserve">Caracas</w:t>
      </w:r>
    </w:p>
    <w:bookmarkStart w:id="20" w:name="X22238c7a7001ba8e22130ee3efbc4addc09bcff"/>
    <w:p>
      <w:pPr>
        <w:pStyle w:val="Heading1"/>
      </w:pPr>
      <w:r>
        <w:t xml:space="preserve">Statement of Purpose for Pharmaceutical Career in Venezuela Caracas</w:t>
      </w:r>
    </w:p>
    <w:p>
      <w:pPr>
        <w:pStyle w:val="FirstParagraph"/>
      </w:pPr>
      <w:r>
        <w:t xml:space="preserve">From the bustling streets of Caracas to the quiet neighborhoods across Venezuela, I have witnessed firsthand how pharmacy serves as a vital lifeline for communities facing complex healthcare challenges. This profound understanding fuels my unwavering commitment to becoming a dedicated Pharmacist in Venezuela Caracas—a city where access to quality pharmaceutical care remains both a critical need and an unparalleled opportunity for transformative impact. As I prepare to submit this Statement of Purpose, I affirm that my journey has been meticulously aligned with the unique demands of Venezuela's healthcare landscape, specifically targeting Caracas as the epicenter where my professional contributions can generate maximum social value.</w:t>
      </w:r>
    </w:p>
    <w:p>
      <w:pPr>
        <w:pStyle w:val="BodyText"/>
      </w:pPr>
      <w:r>
        <w:t xml:space="preserve">My academic foundation in pharmacy was deeply rooted in Venezuelan institutions, beginning with my Bachelor of Science in Pharmacy at the Universidad Central de Venezuela (UCV) in Caracas. Throughout my rigorous curriculum—which encompassed pharmacotherapeutics, clinical pharmacy, pharmaceutical chemistry, and community health management—I consistently excelled while engaging with Venezuela's complex public health realities. During my third-year internship at Hospital Clínico Universitario Dr. José María Vargas, I observed how medication access barriers disproportionately affected Caracas' underserved populations. This experience crystallized my resolve: I would not merely dispense medications but actively reshape pharmacy practice to serve Venezuela's most vulnerable citizens. My final-year research on optimizing antibiotic stewardship in Venezuelan primary care facilities earned departmental recognition and directly addressed the rampant issue of antimicrobial resistance plaguing Caracas' healthcare system.</w:t>
      </w:r>
    </w:p>
    <w:p>
      <w:pPr>
        <w:pStyle w:val="BodyText"/>
      </w:pPr>
      <w:r>
        <w:t xml:space="preserve">Professional experience further solidified my commitment to Venezuela's pharmaceutical needs. As a Pharmacist at Farmacia Popular de Las Mercedes in Caracas, I managed daily operations serving over 500 patients from low-income communities. This role demanded navigating Venezuela's evolving drug supply chain constraints while maintaining ethical standards—a constant balancing act between resource limitations and patient care excellence. I implemented a medication adherence program for chronic disease patients, reducing treatment discontinuation rates by 32% through culturally sensitive counseling. Simultaneously, I collaborated with local health authorities to distribute essential medicines during the 2020 pandemic surge, working alongside Caracas' community health brigades to deliver critical supplies door-to-door in high-risk barrios. These experiences taught me that a Pharmacist's role transcends the pharmacy counter; it is about building trust within Venezuela's social fabric.</w:t>
      </w:r>
    </w:p>
    <w:p>
      <w:pPr>
        <w:pStyle w:val="BodyText"/>
      </w:pPr>
      <w:r>
        <w:t xml:space="preserve">What distinguishes my vision for Venezuela Caracas is an unwavering focus on community-centered pharmacy practice. While many Pharmacist professionals prioritize commercial efficiency, I believe our greatest opportunity lies in transforming pharmacies into health hubs that address systemic gaps. In Caracas specifically—where over 40% of residents face chronic conditions yet struggle with medication affordability—I propose integrating telehealth consultations with community pharmacists to reduce unnecessary hospital visits. My proposed initiative, "Farmacia Saludable Caracas," would establish mobile clinics partnering with neighborhood associations to conduct free blood pressure screenings and diabetes management sessions at local pharmacies. This model directly responds to Venezuela's Ministry of Health priorities while leveraging the Pharmacist's trusted position within communities.</w:t>
      </w:r>
    </w:p>
    <w:p>
      <w:pPr>
        <w:pStyle w:val="BodyText"/>
      </w:pPr>
      <w:r>
        <w:t xml:space="preserve">The current healthcare context in Venezuela Caracas demands pharmacists who understand both clinical excellence and socio-economic realities. My fluency in Spanish, cultural immersion from decades of living in Caracas neighborhoods like Petare and Chacaito, and partnerships with local NGOs have equipped me to bridge communication gaps between patients and healthcare systems. Unlike international candidates who may lack contextual understanding, my Venezuelan identity ensures I speak the language of resilience that defines Caracas' spirit—where neighbors share resources during shortages and pharmacies become community sanctuaries. This deep cultural alignment is essential for any Pharmacist aiming to effect sustainable change in Venezuela's most dynamic city.</w:t>
      </w:r>
    </w:p>
    <w:p>
      <w:pPr>
        <w:pStyle w:val="BodyText"/>
      </w:pPr>
      <w:r>
        <w:t xml:space="preserve">My professional trajectory reflects a conscious choice to contribute where impact is most needed, not where convenience lies. While opportunities existed abroad, I chose Venezuela because the call for ethical pharmacy leadership here is urgent yet noble. I envision becoming a Pharmacist who mentors future generations in Caracas' public health schools, advocating for expanded clinical roles that empower pharmacists to prescribe basic medications under Venezuelan law. My long-term goal is to establish a community pharmacy network across Caracas' underserved zones—each facility functioning as both medicine dispensary and health education center—directly addressing the 2021 National Health Survey's findings that 68% of Venezuelans prioritize proximity when seeking pharmaceutical care.</w:t>
      </w:r>
    </w:p>
    <w:p>
      <w:pPr>
        <w:pStyle w:val="BodyText"/>
      </w:pPr>
      <w:r>
        <w:t xml:space="preserve">This Statement of Purpose encapsulates my lifelong dedication to elevating pharmacy practice within Venezuela Caracas. It is not merely a document outlining qualifications, but a testament to my understanding that in Venezuela's healthcare ecosystem, the Pharmacist must be both scientist and social advocate—equipped with clinical knowledge yet deeply embedded in community needs. As I prepare to serve as a Pharmacist in Caracas' neighborhoods where medicine often feels like a luxury, I carry the conviction that every prescription filled can be an act of hope. Venezuela deserves pharmacists who see beyond pills—to the people waiting for dignity, health, and stability. In this Statement of Purpose, I pledge to be one such Pharmacist—rooted in Caracas' reality, committed to its future.</w:t>
      </w:r>
    </w:p>
    <w:p>
      <w:pPr>
        <w:pStyle w:val="BodyText"/>
      </w:pPr>
      <w:r>
        <w:t xml:space="preserve">With profound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Venezuela Caracas</dc:title>
  <dc:creator/>
  <dc:language>en</dc:language>
  <cp:keywords/>
  <dcterms:created xsi:type="dcterms:W3CDTF">2026-07-21T08:23:23Z</dcterms:created>
  <dcterms:modified xsi:type="dcterms:W3CDTF">2026-07-21T08:23:23Z</dcterms:modified>
</cp:coreProperties>
</file>

<file path=docProps/custom.xml><?xml version="1.0" encoding="utf-8"?>
<Properties xmlns="http://schemas.openxmlformats.org/officeDocument/2006/custom-properties" xmlns:vt="http://schemas.openxmlformats.org/officeDocument/2006/docPropsVTypes"/>
</file>