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Work</w:t>
      </w:r>
      <w:r>
        <w:t xml:space="preserve"> </w:t>
      </w:r>
      <w:r>
        <w:t xml:space="preserve">in</w:t>
      </w:r>
      <w:r>
        <w:t xml:space="preserve"> </w:t>
      </w:r>
      <w:r>
        <w:t xml:space="preserve">Kabul</w:t>
      </w:r>
    </w:p>
    <w:bookmarkStart w:id="26" w:name="Xfdb6a80f62487f7c940058c7ffb238cf46e87bf"/>
    <w:p>
      <w:pPr>
        <w:pStyle w:val="Heading1"/>
      </w:pPr>
      <w:r>
        <w:t xml:space="preserve">Statement of Purpose: Ethical Photography Practice in Afghanistan Kabul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Relevant Cultural, Humanitarian, and Media Institutions</w:t>
      </w:r>
      <w:r>
        <w:br/>
      </w:r>
      <w:r>
        <w:rPr>
          <w:bCs/>
          <w:b/>
        </w:rPr>
        <w:t xml:space="preserve">From:</w:t>
      </w:r>
      <w:r>
        <w:t xml:space="preserve"> </w:t>
      </w:r>
      <w:r>
        <w:t xml:space="preserve">[Your Name], Aspiring Documentary Photographer</w:t>
      </w:r>
    </w:p>
    <w:bookmarkStart w:id="20" w:name="X28ec1c97d90fde991848243bb9b049b2d3d0dae"/>
    <w:p>
      <w:pPr>
        <w:pStyle w:val="Heading2"/>
      </w:pPr>
      <w:r>
        <w:t xml:space="preserve">I. Introduction: The Imperative of Ethical Visual Storytelling in Afghanistan</w:t>
      </w:r>
    </w:p>
    <w:p>
      <w:pPr>
        <w:pStyle w:val="FirstParagraph"/>
      </w:pPr>
      <w:r>
        <w:t xml:space="preserve">This Statement of Purpose outlines my commitment to responsible visual documentation in Kabul, Afghanistan—a city where the role of the photographer transcends artistic expression and becomes a profound ethical responsibility. Having dedicated seven years to humanitarian photography across conflict-affected regions, I recognize that any engagement with Kabul must prioritize safety, cultural humility, and adherence to local governance frameworks. The current situation in Afghanistan demands a photographer who understands that every frame captured carries weight—whether it is the face of resilience in a displaced family’s shelter or the quiet dignity of a street vendor navigating restricted mobility. My proposed work will not seek dramatic imagery for external consumption but will serve as collaborative testimony with Afghan communities, respecting their agency and needs above all else.</w:t>
      </w:r>
    </w:p>
    <w:bookmarkEnd w:id="20"/>
    <w:bookmarkStart w:id="21" w:name="Xede8901a37247508733c5f4ee78abc83b596d44"/>
    <w:p>
      <w:pPr>
        <w:pStyle w:val="Heading2"/>
      </w:pPr>
      <w:r>
        <w:t xml:space="preserve">II. Contextual Understanding: Navigating Kabul's Complex Reality</w:t>
      </w:r>
    </w:p>
    <w:p>
      <w:pPr>
        <w:pStyle w:val="FirstParagraph"/>
      </w:pPr>
      <w:r>
        <w:t xml:space="preserve">Since the Taliban’s return to power in August 2021, Afghanistan has entered an unprecedented phase where external photographic access is severely restricted. Foreign photographers face stringent visa limitations, arbitrary detention risks, and restrictions on documenting sensitive areas—including women’s public spaces and educational institutions. I have spent six months researching Kabul through Afghan colleagues and humanitarian workers to understand these realities: no major international media outlet currently operates in Kabul with foreign photographers on the ground; local Afghan photojournalists work under constant threat of surveillance. This is not merely a logistical challenge—it reflects the profound vulnerability of Afghanistan’s visual narrative being controlled by external actors. My purpose, therefore, is not to enter Kabul as an observer but to partner with established Afghan organizations like</w:t>
      </w:r>
      <w:r>
        <w:t xml:space="preserve"> </w:t>
      </w:r>
      <w:r>
        <w:rPr>
          <w:iCs/>
          <w:i/>
        </w:rPr>
        <w:t xml:space="preserve">Reporters Without Borders’ Afghan Network</w:t>
      </w:r>
      <w:r>
        <w:t xml:space="preserve"> </w:t>
      </w:r>
      <w:r>
        <w:t xml:space="preserve">and</w:t>
      </w:r>
      <w:r>
        <w:t xml:space="preserve"> </w:t>
      </w:r>
      <w:r>
        <w:rPr>
          <w:iCs/>
          <w:i/>
        </w:rPr>
        <w:t xml:space="preserve">Women’s Rights Monitoring Centre</w:t>
      </w:r>
      <w:r>
        <w:t xml:space="preserve">, ensuring all work aligns with their safety protocols and community consent frameworks.</w:t>
      </w:r>
    </w:p>
    <w:bookmarkEnd w:id="21"/>
    <w:bookmarkStart w:id="22" w:name="X5adc4aa4b2f9d31a033c0620b0c0a43afa22b6c"/>
    <w:p>
      <w:pPr>
        <w:pStyle w:val="Heading2"/>
      </w:pPr>
      <w:r>
        <w:t xml:space="preserve">III. Professional Commitment: Beyond Aesthetic Representation</w:t>
      </w:r>
    </w:p>
    <w:p>
      <w:pPr>
        <w:pStyle w:val="FirstParagraph"/>
      </w:pPr>
      <w:r>
        <w:t xml:space="preserve">The term "Photographer" in this context must be redefined for Afghanistan’s present reality. It cannot mean a Western lens framing "the Afghan crisis"—a narrative long saturated by war photography that reduced Afghan humanity to tragedy. Instead, I will position myself as a documentation facilitator: using 35mm film cameras (less conspicuous than digital) to support Afghan youth in creating self-representational projects about daily life, cultural preservation (e.g., the fading traditions of Kabul’s old city), and environmental challenges like the Arghandab River pollution. My training with</w:t>
      </w:r>
      <w:r>
        <w:t xml:space="preserve"> </w:t>
      </w:r>
      <w:r>
        <w:rPr>
          <w:iCs/>
          <w:i/>
        </w:rPr>
        <w:t xml:space="preserve">Magnum Foundation</w:t>
      </w:r>
      <w:r>
        <w:t xml:space="preserve">’s Community-Driven Storytelling program emphasized that ethical photography requires handing over agency to subjects—not capturing them. For example, in my last project with IDP communities in Pakistan, we co-created a photo exhibition where participants selected images for display and set their own narrative captions. In Kabul, this would mean working exclusively under the guidance of Afghan curators who understand local sensitivities.</w:t>
      </w:r>
    </w:p>
    <w:bookmarkEnd w:id="22"/>
    <w:bookmarkStart w:id="23" w:name="X343c6bc77289d13c85a21bf240ae2ad89e6bed1"/>
    <w:p>
      <w:pPr>
        <w:pStyle w:val="Heading2"/>
      </w:pPr>
      <w:r>
        <w:t xml:space="preserve">IV. Practical Framework: Safety, Consent, and Sustainable Impact</w:t>
      </w:r>
    </w:p>
    <w:p>
      <w:pPr>
        <w:pStyle w:val="FirstParagraph"/>
      </w:pPr>
      <w:r>
        <w:t xml:space="preserve">This Statement of Purpose explicitly rejects all "fly-in/fly-out" journalism models that exploit vulnerable communities. My approach is grounded in three pillars:</w:t>
      </w:r>
    </w:p>
    <w:p>
      <w:pPr>
        <w:numPr>
          <w:ilvl w:val="0"/>
          <w:numId w:val="1001"/>
        </w:numPr>
        <w:pStyle w:val="Compact"/>
      </w:pPr>
      <w:r>
        <w:rPr>
          <w:bCs/>
          <w:b/>
        </w:rPr>
        <w:t xml:space="preserve">Collaborative Partnerships:</w:t>
      </w:r>
      <w:r>
        <w:t xml:space="preserve"> </w:t>
      </w:r>
      <w:r>
        <w:t xml:space="preserve">All work will be conducted through formal agreements with Kabul-based NGOs such as</w:t>
      </w:r>
      <w:r>
        <w:t xml:space="preserve"> </w:t>
      </w:r>
      <w:r>
        <w:rPr>
          <w:iCs/>
          <w:i/>
        </w:rPr>
        <w:t xml:space="preserve">Kabul University’s Faculty of Media</w:t>
      </w:r>
      <w:r>
        <w:t xml:space="preserve"> </w:t>
      </w:r>
      <w:r>
        <w:t xml:space="preserve">or</w:t>
      </w:r>
      <w:r>
        <w:t xml:space="preserve"> </w:t>
      </w:r>
      <w:r>
        <w:rPr>
          <w:iCs/>
          <w:i/>
        </w:rPr>
        <w:t xml:space="preserve">Sahar Foundation</w:t>
      </w:r>
      <w:r>
        <w:t xml:space="preserve">, who have established community trust. I will not operate independently.</w:t>
      </w:r>
    </w:p>
    <w:p>
      <w:pPr>
        <w:numPr>
          <w:ilvl w:val="0"/>
          <w:numId w:val="1001"/>
        </w:numPr>
        <w:pStyle w:val="Compact"/>
      </w:pPr>
      <w:r>
        <w:rPr>
          <w:bCs/>
          <w:b/>
        </w:rPr>
        <w:t xml:space="preserve">Cultural Safeguards:</w:t>
      </w:r>
      <w:r>
        <w:t xml:space="preserve"> </w:t>
      </w:r>
      <w:r>
        <w:t xml:space="preserve">Before any shoot, I will present my project to local elders and women’s collectives for approval (e.g., securing consent for images of public spaces where women gather). No photographs will be taken without written permission from subjects—using multilingual consent forms in Pashto and Dari.</w:t>
      </w:r>
    </w:p>
    <w:p>
      <w:pPr>
        <w:numPr>
          <w:ilvl w:val="0"/>
          <w:numId w:val="1001"/>
        </w:numPr>
        <w:pStyle w:val="Compact"/>
      </w:pPr>
      <w:r>
        <w:rPr>
          <w:bCs/>
          <w:b/>
        </w:rPr>
        <w:t xml:space="preserve">Impact Distribution:</w:t>
      </w:r>
      <w:r>
        <w:t xml:space="preserve"> </w:t>
      </w:r>
      <w:r>
        <w:t xml:space="preserve">All images will remain within Afghanistan, supporting local initiatives. For instance, selected work might be used by Kabul’s</w:t>
      </w:r>
      <w:r>
        <w:t xml:space="preserve"> </w:t>
      </w:r>
      <w:r>
        <w:rPr>
          <w:iCs/>
          <w:i/>
        </w:rPr>
        <w:t xml:space="preserve">National Library</w:t>
      </w:r>
      <w:r>
        <w:t xml:space="preserve"> </w:t>
      </w:r>
      <w:r>
        <w:t xml:space="preserve">for a digital archive of post-2021 urban life, not for international news cycles that often sensationalize Afghan realities.</w:t>
      </w:r>
    </w:p>
    <w:bookmarkEnd w:id="23"/>
    <w:bookmarkStart w:id="24" w:name="X304a8326d1f9ee40b049a59aff06e9bcc09e3c8"/>
    <w:p>
      <w:pPr>
        <w:pStyle w:val="Heading2"/>
      </w:pPr>
      <w:r>
        <w:t xml:space="preserve">V. Why Kabul Requires This Specific Approach</w:t>
      </w:r>
    </w:p>
    <w:p>
      <w:pPr>
        <w:pStyle w:val="FirstParagraph"/>
      </w:pPr>
      <w:r>
        <w:t xml:space="preserve">Afghanistan Kabul is not merely "a location" but a living ecosystem where photography has historically been weaponized (e.g., by foreign forces during the 20-year occupation). My purpose in this Statement is to reject that legacy. The world already possesses thousands of images of bombed buildings and veiled women—what Afghanistan needs now is visual evidence of its resilience, not its trauma. This aligns with the United Nations’</w:t>
      </w:r>
      <w:r>
        <w:t xml:space="preserve"> </w:t>
      </w:r>
      <w:r>
        <w:rPr>
          <w:iCs/>
          <w:i/>
        </w:rPr>
        <w:t xml:space="preserve">Guiding Principles on Internal Displacement</w:t>
      </w:r>
      <w:r>
        <w:t xml:space="preserve">, which prioritize dignity over voyeurism. For example, my proposed project</w:t>
      </w:r>
      <w:r>
        <w:t xml:space="preserve"> </w:t>
      </w:r>
      <w:r>
        <w:rPr>
          <w:iCs/>
          <w:i/>
        </w:rPr>
        <w:t xml:space="preserve">"Kabul Through Our Eyes"</w:t>
      </w:r>
      <w:r>
        <w:t xml:space="preserve"> </w:t>
      </w:r>
      <w:r>
        <w:t xml:space="preserve">will train 15 young Afghan photographers (8 women, 7 men) to document their neighborhoods using donated cameras and digital literacy workshops. The resulting photo-essay will be exhibited at the</w:t>
      </w:r>
      <w:r>
        <w:t xml:space="preserve"> </w:t>
      </w:r>
      <w:r>
        <w:rPr>
          <w:iCs/>
          <w:i/>
        </w:rPr>
        <w:t xml:space="preserve">Kabul City Museum</w:t>
      </w:r>
      <w:r>
        <w:t xml:space="preserve">, ensuring it serves local audiences first. This transforms "Photographer" from an external role into a catalyst for community-led visual sovereignty.</w:t>
      </w:r>
    </w:p>
    <w:bookmarkEnd w:id="24"/>
    <w:bookmarkStart w:id="25" w:name="vi.-conclusion-a-vision-beyond-the-lens"/>
    <w:p>
      <w:pPr>
        <w:pStyle w:val="Heading2"/>
      </w:pPr>
      <w:r>
        <w:t xml:space="preserve">VI. Conclusion: A Vision Beyond the Lens</w:t>
      </w:r>
    </w:p>
    <w:p>
      <w:pPr>
        <w:pStyle w:val="FirstParagraph"/>
      </w:pPr>
      <w:r>
        <w:t xml:space="preserve">I submit this Statement not to request permission to photograph Kabul, but to affirm my understanding that true photography in Afghanistan must begin with listening—not looking. The word "Photographer" here signifies humility: recognizing that I am a temporary guest on Afghan soil, not its chronicler. My work will be measured by whether it empowers communities like those in Kabul’s Wazir Akbar Khan district to control their own image, not by how many awards it secures internationally. This is why my proposal explicitly excludes all commercial or media outlet collaborations that could compromise local safety. Instead, I seek to partner with Afghan institutions to build documentation capacity that lasts beyond my presence—a sustainable contribution where the camera becomes a tool of solidarity rather than spectacle.</w:t>
      </w:r>
    </w:p>
    <w:p>
      <w:pPr>
        <w:pStyle w:val="BodyText"/>
      </w:pPr>
      <w:r>
        <w:t xml:space="preserve">In Kabul’s current context, every shutter click is a political act. I commit to ensuring mine is one that honors Afghanistan’s right not just to be seen—but to define how it sees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Work in Kabul</dc:title>
  <dc:creator/>
  <dc:language>en</dc:language>
  <cp:keywords/>
  <dcterms:created xsi:type="dcterms:W3CDTF">2025-12-09T11:24:33Z</dcterms:created>
  <dcterms:modified xsi:type="dcterms:W3CDTF">2025-12-09T11:24:33Z</dcterms:modified>
</cp:coreProperties>
</file>

<file path=docProps/custom.xml><?xml version="1.0" encoding="utf-8"?>
<Properties xmlns="http://schemas.openxmlformats.org/officeDocument/2006/custom-properties" xmlns:vt="http://schemas.openxmlformats.org/officeDocument/2006/docPropsVTypes"/>
</file>