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Photographer</w:t>
      </w:r>
      <w:r>
        <w:t xml:space="preserve"> </w:t>
      </w:r>
      <w:r>
        <w:t xml:space="preserve">-</w:t>
      </w:r>
      <w:r>
        <w:t xml:space="preserve"> </w:t>
      </w:r>
      <w:r>
        <w:t xml:space="preserve">Dhaka,</w:t>
      </w:r>
      <w:r>
        <w:t xml:space="preserve"> </w:t>
      </w:r>
      <w:r>
        <w:t xml:space="preserve">Bangladesh</w:t>
      </w:r>
    </w:p>
    <w:bookmarkStart w:id="20" w:name="X7682a7af4e8374185837dda0a6255d4cb272874"/>
    <w:p>
      <w:pPr>
        <w:pStyle w:val="Heading1"/>
      </w:pPr>
      <w:r>
        <w:t xml:space="preserve">Statement of Purpose: Advancing Visual Narratives Through Photography in Bangladesh Dhaka</w:t>
      </w:r>
    </w:p>
    <w:p>
      <w:pPr>
        <w:pStyle w:val="FirstParagraph"/>
      </w:pPr>
      <w:r>
        <w:t xml:space="preserve">As a passionate and dedicated Photographer, I present this Statement of Purpose to articulate my unwavering commitment to elevating visual storytelling within the vibrant cultural landscape of Bangladesh Dhaka. This document encapsulates my journey, aspirations, and concrete plans to contribute meaningfully to Dhaka's artistic ecosystem while embracing the unique challenges and opportunities this dynamic metropolis presents. My vision extends beyond capturing images; it seeks to document Bangladesh's soul through the lens of a Photographer deeply embedded in its social fabric.</w:t>
      </w:r>
    </w:p>
    <w:p>
      <w:pPr>
        <w:pStyle w:val="BodyText"/>
      </w:pPr>
      <w:r>
        <w:t xml:space="preserve">My fascination with photography began during childhood in Dhaka, where I witnessed how visual narratives could bridge cultural divides. Growing up amidst the symphony of street vendors, the sacred rhythms of temples and mosques, and the resilience of urban communities along the Buriganga River, I understood that every frame holds a story waiting to be told. This early exposure evolved into formal training at Dhaka University's Department of Fine Arts, where I honed technical skills while immersing myself in Bangladesh’s socio-cultural narratives. My academic work focused on documenting marginalized communities—the Rohingya refugee camps near Dhaka, the artisan weavers of Hazaribagh, and the daily rhythms of Old Dhaka—proving that photography is not merely an art form but a tool for social consciousness.</w:t>
      </w:r>
    </w:p>
    <w:p>
      <w:pPr>
        <w:pStyle w:val="BodyText"/>
      </w:pPr>
      <w:r>
        <w:t xml:space="preserve">What sets my perspective apart is my commitment to ethical visual journalism. In Bangladesh Dhaka, where rapid urbanization often overshadows human stories, I believe a Photographer must prioritize dignity and authenticity. During my internship with the Daily Star’s Photo Department, I documented the aftermath of Cyclone Amphan in 2020, ensuring communities were portrayed with agency rather than pity. This experience crystallized my philosophy: photography in Dhaka must serve as both mirror and catalyst—reflecting reality while inspiring dialogue. As a Photographer operating within Bangladesh Dhaka, I reject the notion of "objective" imagery; instead, I embrace the responsibility to contextualize stories within their socio-political realities.</w:t>
      </w:r>
    </w:p>
    <w:p>
      <w:pPr>
        <w:pStyle w:val="BodyText"/>
      </w:pPr>
      <w:r>
        <w:t xml:space="preserve">The city itself is my greatest muse and challenge. Dhaka’s chaotic beauty—where ancient mosques stand beside neon-lit skyscrapers, where monsoon floods coexist with digital revolutions—demands a Photographer who navigates complexity with sensitivity. My upcoming project, "Dhaka: Threads of Resilience," will document the city’s textile heritage through the eyes of third-generation artisans in Dhaka’s Tannery District. This work addresses a critical gap: while Bangladesh is famed for its garment industry, its cultural craftsmanship remains invisible to global audiences. As part of this initiative, I will collaborate with local NGOs like BRAC to ensure fair compensation and community ownership—proving that a Photographer’s role transcends aesthetics into ethical partnership.</w:t>
      </w:r>
    </w:p>
    <w:p>
      <w:pPr>
        <w:pStyle w:val="BodyText"/>
      </w:pPr>
      <w:r>
        <w:t xml:space="preserve">My long-term vision centers on establishing Dhaka’s first community-driven photography collective dedicated to amplifying underrepresented voices. This initiative, tentatively named "Dhaka Lens Collective," will offer free workshops in underserved neighborhoods like Kawran Bazar and Mirpur-10, teaching digital literacy while fostering local storytelling. The need is urgent: 78% of Bangladesh’s population lacks access to visual arts education (UNDP Bangladesh, 2023), and Dhaka’s creative economy remains dominated by foreign agencies. As a Photographer embedded in this ecosystem, I will bridge this gap through mentorship programs pairing veteran photographers with youth from low-income communities—ensuring Dhaka’s visual narrative is authored by its people.</w:t>
      </w:r>
    </w:p>
    <w:p>
      <w:pPr>
        <w:pStyle w:val="BodyText"/>
      </w:pPr>
      <w:r>
        <w:t xml:space="preserve">Professionally, I seek to integrate my work with Bangladesh’s national development goals. The government’s "Digital Bangladesh" vision aligns perfectly with my strategy: using photography not just for documentation but for public health campaigns (e.g., maternal care in rural Dhaka) and climate resilience education. I’ve already partnered with UNICEF to create visual guides on child nutrition in Dhaka’s slums, demonstrating how a Photographer can translate complex data into empathetic storytelling. This approach positions me as a strategic partner—not merely an observer—in Bangladesh’s socio-economic advancement.</w:t>
      </w:r>
    </w:p>
    <w:p>
      <w:pPr>
        <w:pStyle w:val="BodyText"/>
      </w:pPr>
      <w:r>
        <w:t xml:space="preserve">My academic credentials further prepare me for this mission. I hold a Bachelor of Fine Arts with honors (2020) and am currently pursuing a certificate in Documentary Photography from the International Center of Photography, New York—while maintaining active engagement with Dhaka’s art scene. My exhibition "Monsoon Memories" at Dhaka Art Summit 2023 drew critical acclaim for its portrayal of climate vulnerability in urban Bangladesh, earning me recognition as a "Rising Voice" by the Bangladesh Photographers’ Association. Yet I remain acutely aware that technical skill alone is insufficient; it must be coupled with humility and cultural intelligence—a lesson learned while photographing Eid celebrations in diverse Dhaka neighborhoods where I was welcomed into homes after months of patient community engagement.</w:t>
      </w:r>
    </w:p>
    <w:p>
      <w:pPr>
        <w:pStyle w:val="BodyText"/>
      </w:pPr>
      <w:r>
        <w:t xml:space="preserve">Why Dhaka? Because this city refuses to be reduced to a single narrative. It embodies the paradoxes of modern South Asia: poverty and prosperity, tradition and innovation, fragility and extraordinary resilience. As a Photographer in Bangladesh Dhaka, I see not just subjects but fellow citizens whose stories deserve global attention without exploitation. My Statement of Purpose is therefore rooted in action: I will leverage every frame to challenge stereotypes, empower communities, and position Dhaka as a beacon of socially engaged visual culture in Asia.</w:t>
      </w:r>
    </w:p>
    <w:p>
      <w:pPr>
        <w:pStyle w:val="BodyText"/>
      </w:pPr>
      <w:r>
        <w:t xml:space="preserve">I envision my work contributing to Bangladesh’s cultural renaissance by creating a sustainable model for ethical photography that centers local voices. In the coming decade, I aim to establish "Dhaka Lens Collective" as an internationally recognized hub, producing exhibitions at venues like the Bangladesh National Museum while training 500+ youth annually. This is not merely my career path—it is a commitment to ensuring that Bangladesh Dhaka’s story is told with the depth and respect it deserves by those who call it home.</w:t>
      </w:r>
    </w:p>
    <w:p>
      <w:pPr>
        <w:pStyle w:val="BodyText"/>
      </w:pPr>
      <w:r>
        <w:t xml:space="preserve">As I conclude this Statement of Purpose, I reaffirm that being a Photographer in Bangladesh Dhaka transcends profession; it demands courage, compassion, and an unwavering belief in the power of images to ignite change. With your support, I will transform this vision into reality—one photograph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Photographer - Dhaka, Bangladesh</dc:title>
  <dc:creator/>
  <dc:language>en</dc:language>
  <cp:keywords/>
  <dcterms:created xsi:type="dcterms:W3CDTF">2026-07-24T08:36:13Z</dcterms:created>
  <dcterms:modified xsi:type="dcterms:W3CDTF">2026-07-24T08:36:13Z</dcterms:modified>
</cp:coreProperties>
</file>

<file path=docProps/custom.xml><?xml version="1.0" encoding="utf-8"?>
<Properties xmlns="http://schemas.openxmlformats.org/officeDocument/2006/custom-properties" xmlns:vt="http://schemas.openxmlformats.org/officeDocument/2006/docPropsVTypes"/>
</file>