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China</w:t>
      </w:r>
      <w:r>
        <w:t xml:space="preserve"> </w:t>
      </w:r>
      <w:r>
        <w:t xml:space="preserve">Beijing</w:t>
      </w:r>
    </w:p>
    <w:bookmarkStart w:id="20" w:name="X575c79735ef6fa8cc2009d0fe6c48f440d0b0c6"/>
    <w:p>
      <w:pPr>
        <w:pStyle w:val="Heading1"/>
      </w:pPr>
      <w:r>
        <w:t xml:space="preserve">Statement of Purpose: Advancing Visual Narratives Through Photography in China Beijing</w:t>
      </w:r>
    </w:p>
    <w:p>
      <w:pPr>
        <w:pStyle w:val="FirstParagraph"/>
      </w:pPr>
      <w:r>
        <w:t xml:space="preserve">As a dedicated professional photographer with over seven years of experience capturing the essence of human stories across five continents, I stand before you with a profound commitment to establish my creative practice within the dynamic cultural landscape of China Beijing. This Statement of Purpose articulates my vision for integrating my photographic expertise with Beijing’s unique socio-cultural fabric, where ancient traditions converge with contemporary innovation—a synergy that defines modern China. My ambition is not merely to photograph Beijing but to become an authentic visual chronicler of its evolving identity through the lens of a photographer deeply invested in cross-cultural dialogue.</w:t>
      </w:r>
    </w:p>
    <w:p>
      <w:pPr>
        <w:pStyle w:val="BodyText"/>
      </w:pPr>
      <w:r>
        <w:t xml:space="preserve">My academic foundation in Visual Communication from the London College of Communication equipped me with technical mastery across documentary, portraiture, and conceptual photography. Yet it was my immersive three-month residency in Shanghai (2021) that ignited my specific focus on China. Working alongside local street photographers in the Jing'an district, I documented the intergenerational shifts in urban life—from elderly tea-house habitués to tech entrepreneurs in Zhongguancun—learning that Beijing’s true narrative lies beyond tourist hotspots. This experience cemented my understanding that effective photography requires cultural humility, language fluency (I am conversational in Mandarin), and an ethical approach to representation. I now seek a formal platform to deepen this work within Beijing itself, where the capital’s historical monuments like the Forbidden City stand in dialogue with avant-garde art districts such as 798.</w:t>
      </w:r>
    </w:p>
    <w:p>
      <w:pPr>
        <w:pStyle w:val="BodyText"/>
      </w:pPr>
      <w:r>
        <w:t xml:space="preserve">Beijing represents the apex of my professional aspirations for several compelling reasons. First, as China’s political and cultural epicenter, it offers unparalleled access to narratives at pivotal moments—whether documenting policy-driven urban renewal in Liangxiang or capturing the spiritual dimensions of temple festivals in Dongsi. Second, Beijing’s photographic ecosystem is rapidly maturing: from the prestigious China National Academy of Painting to emerging platforms like Beijing Photo Biennale, there exists a vibrant community eager for fresh perspectives. My research reveals that while international photographers frequently visit Beijing as tourists, few establish long-term roots within its creative infrastructure—a gap I intend to fill through sustained engagement with local collectives and institutions.</w:t>
      </w:r>
    </w:p>
    <w:p>
      <w:pPr>
        <w:pStyle w:val="BodyText"/>
      </w:pPr>
      <w:r>
        <w:t xml:space="preserve">My immediate professional goals in Beijing align precisely with the city’s current cultural priorities. Within the first year, I will launch "Beijing Unfiltered," a project documenting marginalized communities—the elderly living in hutongs, migrant workers transforming construction sites into temporary homes, and artisans preserving traditional crafts like cloisonné enamel work. This initiative will partner with Beijing University of Civil Engineering for academic rigor and collaborate with local NGOs such as the China Youth Development Foundation to ensure ethical representation. Crucially, I will conduct monthly workshops at the Beijing Center for Arts &amp; Culture teaching youth from low-income neighborhoods digital storytelling techniques, fostering community ownership over their narratives rather than perpetuating outsider perspectives.</w:t>
      </w:r>
    </w:p>
    <w:p>
      <w:pPr>
        <w:pStyle w:val="BodyText"/>
      </w:pPr>
      <w:r>
        <w:t xml:space="preserve">Long-term, I envision establishing a micro-studio in Sanlitun dedicated to "Slow Photography"—a methodology emphasizing patient observation over rapid content generation. This space will host cross-cultural exchange programs, inviting Western photographers to collaborate with Beijing-based artists on co-created projects. Simultaneously, I will develop an online archive platform featuring my work alongside indigenous perspectives from China’s ethnic minority communities (Tibetan, Uyghur, Miao), directly addressing the underrepresentation of these voices in mainstream photography. My portfolio will deliberately avoid stereotypical "Orientalist" tropes—rejecting the clichéd image of Beijing as solely ancient or modern—to instead present nuanced stories like a calligraphy master mentoring a Gen-Z app developer in Wangfujing.</w:t>
      </w:r>
    </w:p>
    <w:p>
      <w:pPr>
        <w:pStyle w:val="BodyText"/>
      </w:pPr>
      <w:r>
        <w:t xml:space="preserve">The significance of my presence in China Beijing extends beyond personal ambition. As a photographer, I recognize that visual culture shapes global perceptions of China. My work will actively counter one-dimensional narratives by showcasing Beijing’s humanity: the laughter at a street food stall near Qianmen, the quiet resolve of women in the Shijingshan steelworkers’ community, or children painting murals on subway station walls during the city’s latest arts initiative. This aligns with China's own "Cultural Confidence" policy that seeks to authentically represent its modernity through grassroots creativity. By embedding myself within Beijing’s fabric—learning from local photographers, participating in community events, and adapting my practice to Chinese aesthetic sensibilities—I will produce imagery that resonates both domestically and internationally without cultural appropriation.</w:t>
      </w:r>
    </w:p>
    <w:p>
      <w:pPr>
        <w:pStyle w:val="BodyText"/>
      </w:pPr>
      <w:r>
        <w:t xml:space="preserve">My technical proficiency spans medium-format film (using Hasselblad 500CM for archival quality), digital workflows optimized for China’s evolving infrastructure (including compatibility with local platforms like WeChat Moments), and a deep understanding of lighting in Beijing’s variable climate—from winter smog to summer downpours. I have already secured preliminary agreements with Beijing International Film Festival organizers and the National Museum of China to exhibit select works from my "Urban Archaeology" series, demonstrating my proactive integration into the city’s creative ecosystem.</w:t>
      </w:r>
    </w:p>
    <w:p>
      <w:pPr>
        <w:pStyle w:val="BodyText"/>
      </w:pPr>
      <w:r>
        <w:t xml:space="preserve">In conclusion, this Statement of Purpose reflects a photographer’s unwavering commitment to contribute meaningfully to China Beijing’s visual narrative. I seek not merely to work in Beijing but to become a bridge between global audiences and the authentic pulse of this extraordinary city—where every frame captured is a testament to cultural exchange rather than mere observation. My journey as a photographer began with documenting landscapes; it will culminate in Beijing, where I will photograph not just places, but the living heart of China’s present and future. The capital awaits its next chapter in visual storytelling—and I am ready to capture it with respect, skill, and profound cultural curiosity.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China Beijing</dc:title>
  <dc:creator/>
  <dc:language>en</dc:language>
  <cp:keywords/>
  <dcterms:created xsi:type="dcterms:W3CDTF">2026-07-23T06:11:12Z</dcterms:created>
  <dcterms:modified xsi:type="dcterms:W3CDTF">2026-07-23T06:11:12Z</dcterms:modified>
</cp:coreProperties>
</file>

<file path=docProps/custom.xml><?xml version="1.0" encoding="utf-8"?>
<Properties xmlns="http://schemas.openxmlformats.org/officeDocument/2006/custom-properties" xmlns:vt="http://schemas.openxmlformats.org/officeDocument/2006/docPropsVTypes"/>
</file>