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in</w:t>
      </w:r>
      <w:r>
        <w:t xml:space="preserve"> </w:t>
      </w:r>
      <w:r>
        <w:t xml:space="preserve">Bogotá,</w:t>
      </w:r>
      <w:r>
        <w:t xml:space="preserve"> </w:t>
      </w:r>
      <w:r>
        <w:t xml:space="preserve">Colombia</w:t>
      </w:r>
    </w:p>
    <w:bookmarkStart w:id="20" w:name="X7ca17b5744a14a78b202220ef32abb09d1f32da"/>
    <w:p>
      <w:pPr>
        <w:pStyle w:val="Heading1"/>
      </w:pPr>
      <w:r>
        <w:t xml:space="preserve">Statement of Purpose: Advancing Visual Storytelling Through Photography in Bogotá, Colombia</w:t>
      </w:r>
    </w:p>
    <w:p>
      <w:pPr>
        <w:pStyle w:val="FirstParagraph"/>
      </w:pPr>
      <w:r>
        <w:t xml:space="preserve">In the heart of Colombia, where vibrant street life collides with deep historical roots and burgeoning artistic energy, I stand at a pivotal moment in my journey as a professional Photographer. My Statement of Purpose is not merely an application—it is a commitment to immerse myself fully in Bogotá’s dynamic cultural ecosystem, to document its authentic narratives through the lens of a dedicated visual storyteller, and to contribute meaningfully to Colombia’s evolving creative landscape. This purpose transcends personal ambition; it is rooted in my profound connection to Colombian identity and my unwavering belief that Bogotá—Colombia’s vibrant capital—holds the keys to a more inclusive, nuanced visual narrative of our shared humanity.</w:t>
      </w:r>
    </w:p>
    <w:p>
      <w:pPr>
        <w:pStyle w:val="BodyText"/>
      </w:pPr>
      <w:r>
        <w:t xml:space="preserve">My photographic journey began not as a career choice, but as an act of witness. Growing up in Medellín, I observed how imagery shaped perceptions of my homeland—often reducing Colombia to stereotypes of conflict or exoticism. This fueled my desire to become a Photographer who would instead reveal the multifaceted soul of Colombia: the resilience in neighborhood markets like Paloquemao, the quiet dignity of elders sharing tales on La Candelaria’s cobblestones, and the explosive creativity in street art that transforms Bogotá’s walls into open-air galleries. My early work focused on documenting community-led initiatives—urban gardens in Kennedy, traditional *música vallenata* gatherings in Suba—each frame a deliberate counter-narrative to the reductive stories often told by outsiders. Now, I seek to deepen this mission within Bogotá itself, where the city’s complexity offers unparalleled opportunities for authentic storytelling.</w:t>
      </w:r>
    </w:p>
    <w:p>
      <w:pPr>
        <w:pStyle w:val="BodyText"/>
      </w:pPr>
      <w:r>
        <w:t xml:space="preserve">Bogotá’s unique position as Colombia’s political, economic, and cultural epicenter makes it an indispensable stage for my work. The city is a living tapestry: 200 years of colonial architecture coexists with Afro-Colombian rhythms in San Cristóbal, indigenous artisans weave *mochilas* near the Museo del Oro, and tech startups thrive alongside century-old *puestos*. This duality—the traditional meeting the avant-garde—is where I find my most compelling subjects. I have already begun collaborating with Bogotá-based organizations like</w:t>
      </w:r>
      <w:r>
        <w:t xml:space="preserve"> </w:t>
      </w:r>
      <w:r>
        <w:rPr>
          <w:iCs/>
          <w:i/>
        </w:rPr>
        <w:t xml:space="preserve">La Caja de la Imaginación</w:t>
      </w:r>
      <w:r>
        <w:t xml:space="preserve">, a collective using photography to amplify youth voices in marginalized districts, and documented their work for the city’s Department of Culture. These experiences confirmed that Bogotá is not just a location for my Photography; it is the essential context. To create meaningful work here demands more than technical skill—it requires understanding *comunidad*, recognizing that every photograph I take carries responsibility to the people and places I portray.</w:t>
      </w:r>
    </w:p>
    <w:p>
      <w:pPr>
        <w:pStyle w:val="BodyText"/>
      </w:pPr>
      <w:r>
        <w:t xml:space="preserve">My professional practice centers on three pillars aligned with Bogotá’s urgent needs:</w:t>
      </w:r>
      <w:r>
        <w:t xml:space="preserve"> </w:t>
      </w:r>
      <w:r>
        <w:rPr>
          <w:bCs/>
          <w:b/>
        </w:rPr>
        <w:t xml:space="preserve">social documentation</w:t>
      </w:r>
      <w:r>
        <w:t xml:space="preserve">,</w:t>
      </w:r>
      <w:r>
        <w:t xml:space="preserve"> </w:t>
      </w:r>
      <w:r>
        <w:rPr>
          <w:bCs/>
          <w:b/>
        </w:rPr>
        <w:t xml:space="preserve">cultural preservation</w:t>
      </w:r>
      <w:r>
        <w:t xml:space="preserve">, and</w:t>
      </w:r>
      <w:r>
        <w:t xml:space="preserve"> </w:t>
      </w:r>
      <w:r>
        <w:rPr>
          <w:bCs/>
          <w:b/>
        </w:rPr>
        <w:t xml:space="preserve">community engagement</w:t>
      </w:r>
      <w:r>
        <w:t xml:space="preserve">. First, as a Photographer, I am committed to chronicling Colombia’s post-conflict realities with dignity. In 2023, I partnered with the NGO *Paz en el Corazón* to photograph reintegration programs in Bogotá’s *zonas de tolerancia*, focusing on women artisans reviving ancestral textile techniques—a project now featured in the</w:t>
      </w:r>
      <w:r>
        <w:t xml:space="preserve"> </w:t>
      </w:r>
      <w:r>
        <w:rPr>
          <w:iCs/>
          <w:i/>
        </w:rPr>
        <w:t xml:space="preserve">Revista Bogotá</w:t>
      </w:r>
      <w:r>
        <w:t xml:space="preserve">. Second, I actively preserve vanishing cultural threads: my ongoing series</w:t>
      </w:r>
      <w:r>
        <w:t xml:space="preserve"> </w:t>
      </w:r>
      <w:r>
        <w:rPr>
          <w:iCs/>
          <w:i/>
        </w:rPr>
        <w:t xml:space="preserve">"Voces de la Candelaria"</w:t>
      </w:r>
      <w:r>
        <w:t xml:space="preserve"> </w:t>
      </w:r>
      <w:r>
        <w:t xml:space="preserve">captures elders recounting pre-Columbian traditions through close-up portraits and environmental shots, ensuring these stories aren’t lost to rapid urbanization. Third, I believe Photography must be accessible. Last year, I led free workshops at the *Centro Cultural La Tertulia*, teaching low-income youth in Bosa how to use cameras as tools for self-expression—a model I plan to expand across Bogotá’s districts.</w:t>
      </w:r>
    </w:p>
    <w:p>
      <w:pPr>
        <w:pStyle w:val="BodyText"/>
      </w:pPr>
      <w:r>
        <w:t xml:space="preserve">Why Bogotá specifically? The city’s infrastructure supports this mission uniquely. Its network of cultural institutions—from the Museo de Arte Moderno’s photography archives to the Universidad Nacional’s visual studies program—provides both resources and ethical frameworks. More importantly, Bogotá is where Colombia’s future is being shaped daily: young artists are redefining *nuestra identidad* through platforms like</w:t>
      </w:r>
      <w:r>
        <w:t xml:space="preserve"> </w:t>
      </w:r>
      <w:r>
        <w:rPr>
          <w:iCs/>
          <w:i/>
        </w:rPr>
        <w:t xml:space="preserve">Photoville Bogotá</w:t>
      </w:r>
      <w:r>
        <w:t xml:space="preserve">, and digital media has democratized storytelling in ways previously unimaginable. To remain relevant as a Photographer, I must be embedded here. My goal isn’t to observe Bogotá from the outside; it’s to become part of its creative fabric, learning from masters like Guillermo Wiesner and contributing my own voice to the conversation.</w:t>
      </w:r>
    </w:p>
    <w:p>
      <w:pPr>
        <w:pStyle w:val="BodyText"/>
      </w:pPr>
      <w:r>
        <w:t xml:space="preserve">My Statement of Purpose for Colombia Bogotá is therefore a roadmap for tangible impact. Within the next five years, I aim to launch</w:t>
      </w:r>
      <w:r>
        <w:t xml:space="preserve"> </w:t>
      </w:r>
      <w:r>
        <w:rPr>
          <w:iCs/>
          <w:i/>
        </w:rPr>
        <w:t xml:space="preserve">Visuales del Sur</w:t>
      </w:r>
      <w:r>
        <w:t xml:space="preserve">, a collaborative project pairing local Photographers with Afro-Colombian and indigenous communities across Bogotá to co-create exhibitions that center their perspectives. This work will be supported by partnerships with entities like the</w:t>
      </w:r>
      <w:r>
        <w:t xml:space="preserve"> </w:t>
      </w:r>
      <w:r>
        <w:rPr>
          <w:iCs/>
          <w:i/>
        </w:rPr>
        <w:t xml:space="preserve">Secretaría de Cultura de Bogotá</w:t>
      </w:r>
      <w:r>
        <w:t xml:space="preserve"> </w:t>
      </w:r>
      <w:r>
        <w:t xml:space="preserve">and the</w:t>
      </w:r>
      <w:r>
        <w:t xml:space="preserve"> </w:t>
      </w:r>
      <w:r>
        <w:rPr>
          <w:iCs/>
          <w:i/>
        </w:rPr>
        <w:t xml:space="preserve">Instituto Caro y Cuervo</w:t>
      </w:r>
      <w:r>
        <w:t xml:space="preserve">, ensuring cultural sensitivity and community ownership. I will also develop a digital archive of Bogotá’s visual history, accessible to schools across Colombia, to challenge historical erasure in media. Through these efforts, I seek not just to document Bogotá but to empower it—to prove that the city’s stories deserve global attention on their own terms.</w:t>
      </w:r>
    </w:p>
    <w:p>
      <w:pPr>
        <w:pStyle w:val="BodyText"/>
      </w:pPr>
      <w:r>
        <w:t xml:space="preserve">To me, being a Photographer in Colombia means understanding that every shutter click is an act of respect. In Bogotá—where the smell of *arepas* mingles with coffee from Chia, where *música cumbia* echoes off street corners and mountains watch over the city—the camera becomes a bridge between worlds. I have spent years learning this lesson through my lens; now, I ask to spend my career in Bogotá to live it fully. This is not an application for a position—it’s a pledge to elevate Colombia’s visual voice from within its most vibrant, complex city. Bogotá doesn’t just need more Photographers; it needs Photographers who see it clearly, love it deeply, and commit to telling its truth with integrity. That is the purpose I bring forward today.</w:t>
      </w:r>
    </w:p>
    <w:p>
      <w:pPr>
        <w:pStyle w:val="BodyText"/>
      </w:pPr>
      <w:r>
        <w:t xml:space="preserve">As a dedicated Photographer committed to Colombia’s narrative, I seek not merely opportunity but responsibility. Bogotá awaits—not as a backdrop for my work, but as the living subject of it. And I am ready to serve it through every frame.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in Bogotá, Colombia</dc:title>
  <dc:creator/>
  <dc:language>en</dc:language>
  <cp:keywords/>
  <dcterms:created xsi:type="dcterms:W3CDTF">2026-07-23T18:18:31Z</dcterms:created>
  <dcterms:modified xsi:type="dcterms:W3CDTF">2026-07-23T18:18:31Z</dcterms:modified>
</cp:coreProperties>
</file>

<file path=docProps/custom.xml><?xml version="1.0" encoding="utf-8"?>
<Properties xmlns="http://schemas.openxmlformats.org/officeDocument/2006/custom-properties" xmlns:vt="http://schemas.openxmlformats.org/officeDocument/2006/docPropsVTypes"/>
</file>