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Photography</w:t>
      </w:r>
      <w:r>
        <w:t xml:space="preserve"> </w:t>
      </w:r>
      <w:r>
        <w:t xml:space="preserve">in</w:t>
      </w:r>
      <w:r>
        <w:t xml:space="preserve"> </w:t>
      </w:r>
      <w:r>
        <w:t xml:space="preserve">Milan</w:t>
      </w:r>
    </w:p>
    <w:bookmarkStart w:id="25" w:name="X5124f59816f0aa439fbd047587337a75134f68e"/>
    <w:p>
      <w:pPr>
        <w:pStyle w:val="Heading1"/>
      </w:pPr>
      <w:r>
        <w:t xml:space="preserve">Statement of Purpose: Elevating Visual Narrative Through the Lens in Milan</w:t>
      </w:r>
    </w:p>
    <w:p>
      <w:pPr>
        <w:pStyle w:val="FirstParagraph"/>
      </w:pPr>
      <w:r>
        <w:t xml:space="preserve">From my earliest memories, the world has spoken to me through visual language. As a Photographer, I have spent years cultivating an intimate relationship with light, composition, and the unspoken stories embedded in everyday moments. Now, I stand at a pivotal juncture in my artistic journey with an unwavering commitment to deepen my practice within one of humanity's most compelling cultural crossroads: Milan, Italy. This Statement of Purpose articulates not merely my professional aspirations but a profound conviction that Milan is the indispensable crucible where my vision as a Photographer must be forged for global relevance.</w:t>
      </w:r>
    </w:p>
    <w:bookmarkStart w:id="20" w:name="the-genesis-of-a-visual-storyteller"/>
    <w:p>
      <w:pPr>
        <w:pStyle w:val="Heading2"/>
      </w:pPr>
      <w:r>
        <w:t xml:space="preserve">The Genesis of a Visual Storyteller</w:t>
      </w:r>
    </w:p>
    <w:p>
      <w:pPr>
        <w:pStyle w:val="FirstParagraph"/>
      </w:pPr>
      <w:r>
        <w:t xml:space="preserve">My fascination with photography began during childhood, capturing fleeting moments in my hometown's vibrant street markets. Yet, it was during university studies in Visual Communication that I discovered my true calling: not just documenting reality, but interpreting it through a lens informed by empathy and cultural sensitivity. My thesis project—a series on the resilience of Milan’s immigrant communities—was pivotal. Photographing in the bustling districts of Lambrate and Navigli, I realized that Milan isn’t merely a backdrop; it is an active participant in shaping visual narratives. The city’s paradoxical blend of medieval heritage and avant-garde innovation, from the Gothic grandeur of Duomo di Milano to the cutting-edge architecture of Stefano Boeri’s Bosco Verticale, provides an unparalleled canvas for a Photographer. Each frame I captured there taught me that true photography transcends aesthetics; it demands immersion in the soul of a place.</w:t>
      </w:r>
    </w:p>
    <w:bookmarkEnd w:id="20"/>
    <w:bookmarkStart w:id="21" w:name="X6e1c9c812b8ececa34ce7a7a71d65ef22374c1a"/>
    <w:p>
      <w:pPr>
        <w:pStyle w:val="Heading2"/>
      </w:pPr>
      <w:r>
        <w:t xml:space="preserve">Why Milan? The Convergence of Artistic Legacy and Contemporary Vision</w:t>
      </w:r>
    </w:p>
    <w:p>
      <w:pPr>
        <w:pStyle w:val="FirstParagraph"/>
      </w:pPr>
      <w:r>
        <w:t xml:space="preserve">Italy has long been the birthplace of photographic pioneers—from Gianni Berengo Gardin’s humanist documentary style to Oliviero Toscani’s revolutionary advertising. Yet, Milan stands apart as the dynamic engine where tradition meets radical innovation. It is here that fashion giants like Prada and Gucci merge with street-art murals in Porta Venezia; where historic film archives coexist with digital startups at the CityLife innovation district. For a Photographer, Milan isn’t just a location—it’s a living curriculum. The city’s relentless pace demands technical mastery and conceptual agility, qualities I have honed through years of adapting to unpredictable lighting in crowded Piazza del Duomo and translating avant-garde concepts into tangible imagery for editorial clients like Vogue Italia.</w:t>
      </w:r>
    </w:p>
    <w:p>
      <w:pPr>
        <w:pStyle w:val="BodyText"/>
      </w:pPr>
      <w:r>
        <w:t xml:space="preserve">Crucially, Milan offers what no other European city provides: a concentrated ecosystem where artistic ambition is met with institutional support. The presence of institutions like the Museo del Novecento—housing masterpieces from the Futurist era—and initiatives such as Milan Design Week (Salone del Mobile) create continuous dialogue between historical context and contemporary practice. This environment doesn’t just inspire; it challenges a Photographer to ask: "How do I contribute to this legacy while pushing its boundaries?" My work with emerging designers during Milan Fashion Week 2023, where I reimagined traditional textile techniques through modern portraiture, was a testament to this symbiosis. The city’s energy is not merely observed; it must be actively engaged.</w:t>
      </w:r>
    </w:p>
    <w:bookmarkEnd w:id="21"/>
    <w:bookmarkStart w:id="22" w:name="X41f39029bfffbb8f190ed2b74e3ae1dc62f9acd"/>
    <w:p>
      <w:pPr>
        <w:pStyle w:val="Heading2"/>
      </w:pPr>
      <w:r>
        <w:t xml:space="preserve">My Vision: A Photographer for the Future of Italian Visual Culture</w:t>
      </w:r>
    </w:p>
    <w:p>
      <w:pPr>
        <w:pStyle w:val="FirstParagraph"/>
      </w:pPr>
      <w:r>
        <w:t xml:space="preserve">I am not merely seeking to photograph Milan—I aim to become an integral voice within its evolving visual narrative. My immediate goal is to join the vibrant creative community in Milan, collaborating with local galleries like Galleria d’Arte Moderna and studios such as Studio Marazzi, where I can refine my work on long-term projects exploring sustainability in urban life. This includes a proposed series documenting Milan’s transition toward carbon neutrality through the lens of its neighborhoods—capturing everything from community solar installations in Città Studi to youth-led rewilding initiatives along the Lambro River. Such a project would demand not just technical precision but deep cultural understanding, precisely what Milan cultivates in its artists.</w:t>
      </w:r>
    </w:p>
    <w:p>
      <w:pPr>
        <w:pStyle w:val="BodyText"/>
      </w:pPr>
      <w:r>
        <w:t xml:space="preserve">Long-term, I envision establishing a hybrid studio in Milan that bridges European artistic traditions with digital innovation. I plan to develop immersive VR exhibitions based on my street photography, allowing global audiences to experience the city’s textures and rhythms as intimately as I have. This aligns with Milan’s position at the forefront of art-tech convergence—evidenced by its partnership with Google Arts &amp; Culture and initiatives like the "Milan Tech Week" focused on AI in creative fields. My portfolio already demonstrates this intersection: a recent series using drone photography to map urban biodiversity earned recognition at the 2024 Milan Photo Festival, proving that Milan embraces technology without sacrificing soul.</w:t>
      </w:r>
    </w:p>
    <w:bookmarkEnd w:id="22"/>
    <w:bookmarkStart w:id="23" w:name="why-this-journey-must-begin-now"/>
    <w:p>
      <w:pPr>
        <w:pStyle w:val="Heading2"/>
      </w:pPr>
      <w:r>
        <w:t xml:space="preserve">Why This Journey Must Begin Now</w:t>
      </w:r>
    </w:p>
    <w:p>
      <w:pPr>
        <w:pStyle w:val="FirstParagraph"/>
      </w:pPr>
      <w:r>
        <w:t xml:space="preserve">Photography in today’s world is not solitary; it is a collaborative act within a global conversation. Milan, as Europe’s creative capital for the 21st century, offers the unique convergence of mentors who have shaped visual culture (like photographer Luigi Ghirri’s legacy), peers driving digital transformation, and audiences who demand meaning beyond aesthetics. My recent work with the Italian Cultural Institute in New York—exhibiting my "Urban Echoes" series on immigrant neighborhoods—demonstrated how Milanese perspectives resonate globally. Yet, to deepen this dialogue authentically, I must be embedded within the city itself. Studying its rhythms firsthand—the way light falls on Brera’s cobblestones at dawn or how crowds animate La Scala during intermission—is not a luxury; it is the bedrock of meaningful creation.</w:t>
      </w:r>
    </w:p>
    <w:p>
      <w:pPr>
        <w:pStyle w:val="BodyText"/>
      </w:pPr>
      <w:r>
        <w:t xml:space="preserve">Moreover, Milan’s role as Italy’s economic hub provides unparalleled access to resources: from specialized film labs like Il Laboratorio del Cinema to funding opportunities through the Lombardy Region’s Creative Industries Fund. As a Photographer, I must leverage these assets not for commercial gain alone, but to elevate the narrative of a city that is simultaneously ancient and revolutionary. My proposed project on sustainable Milan will directly contribute to the city’s 2030 Green City goals—proving that photography can be both art and advocacy.</w:t>
      </w:r>
    </w:p>
    <w:bookmarkEnd w:id="23"/>
    <w:bookmarkStart w:id="24" w:name="closing-a-promise-written-in-light"/>
    <w:p>
      <w:pPr>
        <w:pStyle w:val="Heading2"/>
      </w:pPr>
      <w:r>
        <w:t xml:space="preserve">Closing: A Promise Written in Light</w:t>
      </w:r>
    </w:p>
    <w:p>
      <w:pPr>
        <w:pStyle w:val="FirstParagraph"/>
      </w:pPr>
      <w:r>
        <w:t xml:space="preserve">To me, a Statement of Purpose is not a request—it is a covenant. I pledge to honor Milan’s legacy as a Photographer by approaching every shutter release with humility, curiosity, and respect for its people and history. I will learn from the masters who walked these streets and add my voice to the chorus that makes Milan’s visual identity one of the world’s most dynamic. This is not merely an ambition; it is a promise etched in light: to become a Photographer who doesn’t just capture Milan, but helps shape its future story—one frame at a time. The city’s light awaits, and I am ready to serve it with every fiber of my being.</w:t>
      </w:r>
    </w:p>
    <w:p>
      <w:pPr>
        <w:pStyle w:val="BodyText"/>
      </w:pPr>
      <w:r>
        <w:t xml:space="preserve">With profound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Photography in Milan</dc:title>
  <dc:creator/>
  <dc:language>en</dc:language>
  <cp:keywords/>
  <dcterms:created xsi:type="dcterms:W3CDTF">2026-07-21T11:03:35Z</dcterms:created>
  <dcterms:modified xsi:type="dcterms:W3CDTF">2026-07-21T11:03:35Z</dcterms:modified>
</cp:coreProperties>
</file>

<file path=docProps/custom.xml><?xml version="1.0" encoding="utf-8"?>
<Properties xmlns="http://schemas.openxmlformats.org/officeDocument/2006/custom-properties" xmlns:vt="http://schemas.openxmlformats.org/officeDocument/2006/docPropsVTypes"/>
</file>